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CC51D" w14:textId="77777777" w:rsidR="009F68BF" w:rsidRPr="009F68BF" w:rsidRDefault="009F68BF" w:rsidP="009F68BF">
      <w:pPr>
        <w:spacing w:before="120"/>
        <w:jc w:val="center"/>
        <w:rPr>
          <w:rFonts w:ascii="Arial Narrow" w:eastAsia="Calibri" w:hAnsi="Arial Narrow" w:cs="Times New Roman"/>
          <w:b/>
        </w:rPr>
      </w:pPr>
      <w:bookmarkStart w:id="0" w:name="_Hlk44511825"/>
      <w:r w:rsidRPr="009F68BF">
        <w:rPr>
          <w:rFonts w:ascii="Arial Narrow" w:eastAsia="Calibri" w:hAnsi="Arial Narrow" w:cs="Times New Roman"/>
          <w:b/>
        </w:rPr>
        <w:t xml:space="preserve">APPENDIX 3 </w:t>
      </w:r>
    </w:p>
    <w:tbl>
      <w:tblPr>
        <w:tblStyle w:val="Style1"/>
        <w:tblW w:w="0" w:type="auto"/>
        <w:tblLayout w:type="fixed"/>
        <w:tblLook w:val="04A0" w:firstRow="1" w:lastRow="0" w:firstColumn="1" w:lastColumn="0" w:noHBand="0" w:noVBand="1"/>
      </w:tblPr>
      <w:tblGrid>
        <w:gridCol w:w="2512"/>
        <w:gridCol w:w="1350"/>
        <w:gridCol w:w="1292"/>
        <w:gridCol w:w="598"/>
        <w:gridCol w:w="1256"/>
        <w:gridCol w:w="73"/>
        <w:gridCol w:w="2263"/>
      </w:tblGrid>
      <w:tr w:rsidR="009F68BF" w:rsidRPr="009F68BF" w14:paraId="720A0D8F" w14:textId="77777777" w:rsidTr="009F68BF">
        <w:trPr>
          <w:cnfStyle w:val="100000000000" w:firstRow="1" w:lastRow="0" w:firstColumn="0" w:lastColumn="0" w:oddVBand="0" w:evenVBand="0" w:oddHBand="0" w:evenHBand="0" w:firstRowFirstColumn="0" w:firstRowLastColumn="0" w:lastRowFirstColumn="0" w:lastRowLastColumn="0"/>
        </w:trPr>
        <w:tc>
          <w:tcPr>
            <w:tcW w:w="9264" w:type="dxa"/>
            <w:gridSpan w:val="7"/>
            <w:shd w:val="clear" w:color="auto" w:fill="FBD4B4"/>
            <w:noWrap/>
            <w:vAlign w:val="center"/>
            <w:hideMark/>
          </w:tcPr>
          <w:p w14:paraId="50B2AFAB" w14:textId="4BE1D4D6" w:rsidR="009F68BF" w:rsidRPr="009F68BF" w:rsidRDefault="009F68BF" w:rsidP="009F68BF">
            <w:pPr>
              <w:spacing w:after="0" w:line="240" w:lineRule="auto"/>
              <w:jc w:val="center"/>
              <w:rPr>
                <w:rFonts w:ascii="Arial Narrow" w:eastAsia="Times New Roman" w:hAnsi="Arial Narrow" w:cs="Calibri"/>
                <w:b/>
                <w:bCs/>
                <w:color w:val="000000"/>
              </w:rPr>
            </w:pPr>
            <w:r w:rsidRPr="009F68BF">
              <w:rPr>
                <w:rFonts w:ascii="Arial Narrow" w:eastAsia="Times New Roman" w:hAnsi="Arial Narrow" w:cs="Calibri"/>
                <w:b/>
                <w:bCs/>
                <w:color w:val="000000"/>
              </w:rPr>
              <w:t xml:space="preserve">CAT Return </w:t>
            </w:r>
            <w:proofErr w:type="gramStart"/>
            <w:r w:rsidRPr="009F68BF">
              <w:rPr>
                <w:rFonts w:ascii="Arial Narrow" w:eastAsia="Times New Roman" w:hAnsi="Arial Narrow" w:cs="Calibri"/>
                <w:b/>
                <w:bCs/>
                <w:color w:val="000000"/>
              </w:rPr>
              <w:t>On</w:t>
            </w:r>
            <w:proofErr w:type="gramEnd"/>
            <w:r w:rsidRPr="009F68BF">
              <w:rPr>
                <w:rFonts w:ascii="Arial Narrow" w:eastAsia="Times New Roman" w:hAnsi="Arial Narrow" w:cs="Calibri"/>
                <w:b/>
                <w:bCs/>
                <w:color w:val="000000"/>
              </w:rPr>
              <w:t xml:space="preserve"> Investment</w:t>
            </w:r>
            <w:r w:rsidR="009E6F30">
              <w:rPr>
                <w:rFonts w:ascii="Arial Narrow" w:eastAsia="Times New Roman" w:hAnsi="Arial Narrow" w:cs="Calibri"/>
                <w:b/>
                <w:bCs/>
                <w:color w:val="000000"/>
              </w:rPr>
              <w:t xml:space="preserve"> Quarterly</w:t>
            </w:r>
            <w:r w:rsidRPr="009F68BF">
              <w:rPr>
                <w:rFonts w:ascii="Arial Narrow" w:eastAsia="Times New Roman" w:hAnsi="Arial Narrow" w:cs="Calibri"/>
                <w:b/>
                <w:bCs/>
                <w:color w:val="000000"/>
              </w:rPr>
              <w:t xml:space="preserve"> Report</w:t>
            </w:r>
          </w:p>
        </w:tc>
      </w:tr>
      <w:tr w:rsidR="009F68BF" w:rsidRPr="009F68BF" w14:paraId="3BA9EDC5" w14:textId="77777777" w:rsidTr="009F68BF">
        <w:tc>
          <w:tcPr>
            <w:tcW w:w="3802" w:type="dxa"/>
            <w:gridSpan w:val="2"/>
            <w:shd w:val="clear" w:color="auto" w:fill="FDE9D9"/>
            <w:noWrap/>
            <w:vAlign w:val="center"/>
            <w:hideMark/>
          </w:tcPr>
          <w:p w14:paraId="06B70A02" w14:textId="77777777" w:rsidR="009F68BF" w:rsidRPr="009F68BF" w:rsidRDefault="009F68BF" w:rsidP="009F68BF">
            <w:pPr>
              <w:spacing w:after="0" w:line="240" w:lineRule="auto"/>
              <w:rPr>
                <w:rFonts w:ascii="Arial Narrow" w:eastAsia="Times New Roman" w:hAnsi="Arial Narrow" w:cs="Calibri"/>
                <w:b/>
                <w:bCs/>
                <w:color w:val="3A3A3A"/>
              </w:rPr>
            </w:pPr>
            <w:r w:rsidRPr="009F68BF">
              <w:rPr>
                <w:rFonts w:ascii="Arial Narrow" w:eastAsia="Times New Roman" w:hAnsi="Arial Narrow" w:cs="Calibri"/>
                <w:b/>
                <w:bCs/>
                <w:color w:val="3A3A3A"/>
              </w:rPr>
              <w:t>Network Service Provider:</w:t>
            </w:r>
          </w:p>
        </w:tc>
        <w:tc>
          <w:tcPr>
            <w:tcW w:w="5422" w:type="dxa"/>
            <w:gridSpan w:val="5"/>
            <w:noWrap/>
            <w:vAlign w:val="center"/>
            <w:hideMark/>
          </w:tcPr>
          <w:p w14:paraId="3707A74C" w14:textId="77777777" w:rsidR="009F68BF" w:rsidRPr="009F68BF" w:rsidRDefault="009F68BF" w:rsidP="009F68BF">
            <w:pPr>
              <w:spacing w:after="0" w:line="240" w:lineRule="auto"/>
              <w:jc w:val="center"/>
              <w:rPr>
                <w:rFonts w:ascii="Arial Narrow" w:eastAsia="Times New Roman" w:hAnsi="Arial Narrow" w:cs="Calibri"/>
                <w:color w:val="000000"/>
              </w:rPr>
            </w:pPr>
            <w:r w:rsidRPr="009F68BF">
              <w:rPr>
                <w:rFonts w:ascii="Arial Narrow" w:eastAsia="Times New Roman" w:hAnsi="Arial Narrow" w:cs="Calibri"/>
                <w:color w:val="000000"/>
              </w:rPr>
              <w:t> </w:t>
            </w:r>
          </w:p>
        </w:tc>
      </w:tr>
      <w:tr w:rsidR="009F68BF" w:rsidRPr="009F68BF" w14:paraId="230BDC3F" w14:textId="77777777" w:rsidTr="009F68BF">
        <w:tc>
          <w:tcPr>
            <w:tcW w:w="3802" w:type="dxa"/>
            <w:gridSpan w:val="2"/>
            <w:shd w:val="clear" w:color="auto" w:fill="FDE9D9"/>
            <w:noWrap/>
            <w:vAlign w:val="center"/>
            <w:hideMark/>
          </w:tcPr>
          <w:p w14:paraId="01136C45" w14:textId="77777777" w:rsidR="009F68BF" w:rsidRPr="009F68BF" w:rsidRDefault="009F68BF" w:rsidP="009F68BF">
            <w:pPr>
              <w:spacing w:after="0" w:line="240" w:lineRule="auto"/>
              <w:rPr>
                <w:rFonts w:ascii="Arial Narrow" w:eastAsia="Times New Roman" w:hAnsi="Arial Narrow" w:cs="Calibri"/>
                <w:b/>
                <w:bCs/>
                <w:color w:val="3A3A3A"/>
              </w:rPr>
            </w:pPr>
            <w:r w:rsidRPr="009F68BF">
              <w:rPr>
                <w:rFonts w:ascii="Arial Narrow" w:eastAsia="Times New Roman" w:hAnsi="Arial Narrow" w:cs="Calibri"/>
                <w:b/>
                <w:bCs/>
                <w:color w:val="3A3A3A"/>
              </w:rPr>
              <w:t>Managing Entity:</w:t>
            </w:r>
          </w:p>
        </w:tc>
        <w:tc>
          <w:tcPr>
            <w:tcW w:w="5422" w:type="dxa"/>
            <w:gridSpan w:val="5"/>
            <w:noWrap/>
            <w:vAlign w:val="center"/>
            <w:hideMark/>
          </w:tcPr>
          <w:p w14:paraId="612D5467" w14:textId="77777777" w:rsidR="009F68BF" w:rsidRPr="009F68BF" w:rsidRDefault="009F68BF" w:rsidP="009F68BF">
            <w:pPr>
              <w:spacing w:after="0" w:line="240" w:lineRule="auto"/>
              <w:jc w:val="center"/>
              <w:rPr>
                <w:rFonts w:ascii="Arial Narrow" w:eastAsia="Times New Roman" w:hAnsi="Arial Narrow" w:cs="Calibri"/>
                <w:color w:val="000000"/>
              </w:rPr>
            </w:pPr>
            <w:r w:rsidRPr="009F68BF">
              <w:rPr>
                <w:rFonts w:ascii="Arial Narrow" w:eastAsia="Times New Roman" w:hAnsi="Arial Narrow" w:cs="Calibri"/>
                <w:color w:val="000000"/>
              </w:rPr>
              <w:t> </w:t>
            </w:r>
          </w:p>
        </w:tc>
      </w:tr>
      <w:tr w:rsidR="009F68BF" w:rsidRPr="009F68BF" w14:paraId="7EDDBFB6" w14:textId="77777777" w:rsidTr="009F68BF">
        <w:tc>
          <w:tcPr>
            <w:tcW w:w="3802" w:type="dxa"/>
            <w:gridSpan w:val="2"/>
            <w:shd w:val="clear" w:color="auto" w:fill="FDE9D9"/>
            <w:noWrap/>
            <w:vAlign w:val="center"/>
            <w:hideMark/>
          </w:tcPr>
          <w:p w14:paraId="190D2040" w14:textId="77777777" w:rsidR="009F68BF" w:rsidRPr="009F68BF" w:rsidRDefault="009F68BF" w:rsidP="009F68BF">
            <w:pPr>
              <w:spacing w:after="0" w:line="240" w:lineRule="auto"/>
              <w:rPr>
                <w:rFonts w:ascii="Arial Narrow" w:eastAsia="Times New Roman" w:hAnsi="Arial Narrow" w:cs="Calibri"/>
                <w:b/>
                <w:bCs/>
                <w:color w:val="3A3A3A"/>
              </w:rPr>
            </w:pPr>
            <w:r w:rsidRPr="009F68BF">
              <w:rPr>
                <w:rFonts w:ascii="Arial Narrow" w:eastAsia="Times New Roman" w:hAnsi="Arial Narrow" w:cs="Calibri"/>
                <w:b/>
                <w:bCs/>
                <w:color w:val="3A3A3A"/>
              </w:rPr>
              <w:t>Cumulative Fiscal Quarterly ROI Report):</w:t>
            </w:r>
          </w:p>
        </w:tc>
        <w:tc>
          <w:tcPr>
            <w:tcW w:w="5422" w:type="dxa"/>
            <w:gridSpan w:val="5"/>
            <w:noWrap/>
            <w:vAlign w:val="center"/>
            <w:hideMark/>
          </w:tcPr>
          <w:p w14:paraId="279AF60B" w14:textId="77777777" w:rsidR="009F68BF" w:rsidRPr="009F68BF" w:rsidRDefault="009F68BF" w:rsidP="009F68BF">
            <w:pPr>
              <w:spacing w:after="0" w:line="240" w:lineRule="auto"/>
              <w:jc w:val="center"/>
              <w:rPr>
                <w:rFonts w:ascii="Arial Narrow" w:eastAsia="Times New Roman" w:hAnsi="Arial Narrow" w:cs="Calibri"/>
                <w:color w:val="000000"/>
              </w:rPr>
            </w:pPr>
            <w:r w:rsidRPr="009F68BF">
              <w:rPr>
                <w:rFonts w:ascii="Arial Narrow" w:eastAsia="Times New Roman" w:hAnsi="Arial Narrow" w:cs="Calibri"/>
                <w:color w:val="000000"/>
              </w:rPr>
              <w:t> </w:t>
            </w:r>
          </w:p>
        </w:tc>
      </w:tr>
      <w:tr w:rsidR="009F68BF" w:rsidRPr="009F68BF" w14:paraId="44E55213" w14:textId="77777777" w:rsidTr="009F68BF">
        <w:tc>
          <w:tcPr>
            <w:tcW w:w="5094" w:type="dxa"/>
            <w:gridSpan w:val="3"/>
            <w:vMerge w:val="restart"/>
            <w:shd w:val="clear" w:color="auto" w:fill="FBD4B4"/>
            <w:noWrap/>
            <w:vAlign w:val="center"/>
            <w:hideMark/>
          </w:tcPr>
          <w:p w14:paraId="1C10A068" w14:textId="77777777" w:rsidR="009F68BF" w:rsidRPr="009F68BF" w:rsidRDefault="009F68BF" w:rsidP="009F68BF">
            <w:pPr>
              <w:spacing w:after="0" w:line="240" w:lineRule="auto"/>
              <w:jc w:val="center"/>
              <w:rPr>
                <w:rFonts w:ascii="Arial Narrow" w:eastAsia="Times New Roman" w:hAnsi="Arial Narrow" w:cs="Calibri"/>
                <w:b/>
                <w:bCs/>
                <w:color w:val="000000"/>
              </w:rPr>
            </w:pPr>
            <w:r w:rsidRPr="009F68BF">
              <w:rPr>
                <w:rFonts w:ascii="Arial Narrow" w:eastAsia="Times New Roman" w:hAnsi="Arial Narrow" w:cs="Calibri"/>
                <w:b/>
                <w:bCs/>
                <w:color w:val="000000"/>
              </w:rPr>
              <w:t>Number of Clients</w:t>
            </w:r>
          </w:p>
        </w:tc>
        <w:tc>
          <w:tcPr>
            <w:tcW w:w="1887" w:type="dxa"/>
            <w:gridSpan w:val="3"/>
            <w:shd w:val="clear" w:color="auto" w:fill="FBD4B4"/>
            <w:noWrap/>
            <w:vAlign w:val="center"/>
            <w:hideMark/>
          </w:tcPr>
          <w:p w14:paraId="44E66FDA" w14:textId="77777777" w:rsidR="009F68BF" w:rsidRPr="009F68BF" w:rsidRDefault="009F68BF" w:rsidP="009F68BF">
            <w:pPr>
              <w:spacing w:after="0" w:line="240" w:lineRule="auto"/>
              <w:jc w:val="center"/>
              <w:rPr>
                <w:rFonts w:ascii="Arial Narrow" w:eastAsia="Times New Roman" w:hAnsi="Arial Narrow" w:cs="Calibri"/>
                <w:b/>
                <w:bCs/>
              </w:rPr>
            </w:pPr>
            <w:r w:rsidRPr="009F68BF">
              <w:rPr>
                <w:rFonts w:ascii="Arial Narrow" w:eastAsia="Times New Roman" w:hAnsi="Arial Narrow" w:cs="Calibri"/>
                <w:b/>
                <w:bCs/>
              </w:rPr>
              <w:t>Days Involved</w:t>
            </w:r>
          </w:p>
        </w:tc>
        <w:tc>
          <w:tcPr>
            <w:tcW w:w="2203" w:type="dxa"/>
            <w:noWrap/>
            <w:vAlign w:val="center"/>
          </w:tcPr>
          <w:p w14:paraId="575DCF44" w14:textId="77777777" w:rsidR="009F68BF" w:rsidRPr="009F68BF" w:rsidRDefault="009F68BF" w:rsidP="009F68BF">
            <w:pPr>
              <w:spacing w:after="0" w:line="240" w:lineRule="auto"/>
              <w:jc w:val="center"/>
              <w:rPr>
                <w:rFonts w:ascii="Arial Narrow" w:eastAsia="Times New Roman" w:hAnsi="Arial Narrow" w:cs="Calibri"/>
                <w:color w:val="3A3A3A"/>
              </w:rPr>
            </w:pPr>
          </w:p>
        </w:tc>
      </w:tr>
      <w:tr w:rsidR="009F68BF" w:rsidRPr="009F68BF" w14:paraId="3244FD49" w14:textId="77777777" w:rsidTr="009F68BF">
        <w:tc>
          <w:tcPr>
            <w:tcW w:w="5094" w:type="dxa"/>
            <w:gridSpan w:val="3"/>
            <w:vMerge/>
            <w:shd w:val="clear" w:color="auto" w:fill="FBD4B4"/>
            <w:vAlign w:val="center"/>
            <w:hideMark/>
          </w:tcPr>
          <w:p w14:paraId="2C8A6BBC" w14:textId="77777777" w:rsidR="009F68BF" w:rsidRPr="009F68BF" w:rsidRDefault="009F68BF" w:rsidP="009F68BF">
            <w:pPr>
              <w:spacing w:after="0" w:line="240" w:lineRule="auto"/>
              <w:rPr>
                <w:rFonts w:ascii="Arial Narrow" w:eastAsia="Times New Roman" w:hAnsi="Arial Narrow" w:cs="Calibri"/>
                <w:b/>
                <w:bCs/>
                <w:color w:val="000000"/>
              </w:rPr>
            </w:pPr>
          </w:p>
        </w:tc>
        <w:tc>
          <w:tcPr>
            <w:tcW w:w="1887" w:type="dxa"/>
            <w:gridSpan w:val="3"/>
            <w:shd w:val="clear" w:color="auto" w:fill="FBD4B4"/>
            <w:noWrap/>
            <w:vAlign w:val="center"/>
            <w:hideMark/>
          </w:tcPr>
          <w:p w14:paraId="5553D40D" w14:textId="77777777" w:rsidR="009F68BF" w:rsidRPr="009F68BF" w:rsidRDefault="009F68BF" w:rsidP="009F68BF">
            <w:pPr>
              <w:spacing w:after="0" w:line="240" w:lineRule="auto"/>
              <w:jc w:val="center"/>
              <w:rPr>
                <w:rFonts w:ascii="Arial Narrow" w:eastAsia="Times New Roman" w:hAnsi="Arial Narrow" w:cs="Calibri"/>
                <w:b/>
                <w:bCs/>
                <w:color w:val="3A3A3A"/>
              </w:rPr>
            </w:pPr>
            <w:r w:rsidRPr="009F68BF">
              <w:rPr>
                <w:rFonts w:ascii="Arial Narrow" w:eastAsia="Times New Roman" w:hAnsi="Arial Narrow" w:cs="Calibri"/>
                <w:b/>
                <w:bCs/>
                <w:color w:val="3A3A3A"/>
              </w:rPr>
              <w:t>Actual Costs Per Day</w:t>
            </w:r>
          </w:p>
        </w:tc>
        <w:tc>
          <w:tcPr>
            <w:tcW w:w="2203" w:type="dxa"/>
            <w:shd w:val="clear" w:color="auto" w:fill="FBD4B4"/>
            <w:noWrap/>
            <w:vAlign w:val="center"/>
            <w:hideMark/>
          </w:tcPr>
          <w:p w14:paraId="0BFADEE0" w14:textId="77777777" w:rsidR="009F68BF" w:rsidRPr="009F68BF" w:rsidRDefault="009F68BF" w:rsidP="009F68BF">
            <w:pPr>
              <w:spacing w:after="0" w:line="240" w:lineRule="auto"/>
              <w:jc w:val="center"/>
              <w:rPr>
                <w:rFonts w:ascii="Arial Narrow" w:eastAsia="Times New Roman" w:hAnsi="Arial Narrow" w:cs="Calibri"/>
                <w:b/>
                <w:bCs/>
                <w:color w:val="3A3A3A"/>
              </w:rPr>
            </w:pPr>
            <w:r w:rsidRPr="009F68BF">
              <w:rPr>
                <w:rFonts w:ascii="Arial Narrow" w:eastAsia="Times New Roman" w:hAnsi="Arial Narrow" w:cs="Calibri"/>
                <w:b/>
                <w:bCs/>
                <w:color w:val="3A3A3A"/>
              </w:rPr>
              <w:t>Total Costs Per Quarter</w:t>
            </w:r>
          </w:p>
        </w:tc>
      </w:tr>
      <w:tr w:rsidR="009F68BF" w:rsidRPr="009F68BF" w14:paraId="1011C3D0" w14:textId="77777777" w:rsidTr="009F68BF">
        <w:tc>
          <w:tcPr>
            <w:tcW w:w="3802" w:type="dxa"/>
            <w:gridSpan w:val="2"/>
            <w:shd w:val="clear" w:color="auto" w:fill="FDE9D9"/>
            <w:noWrap/>
            <w:vAlign w:val="center"/>
            <w:hideMark/>
          </w:tcPr>
          <w:p w14:paraId="1BB59F0E" w14:textId="77777777" w:rsidR="009F68BF" w:rsidRPr="009F68BF" w:rsidRDefault="009F68BF" w:rsidP="009F68BF">
            <w:pPr>
              <w:spacing w:after="0" w:line="240" w:lineRule="auto"/>
              <w:rPr>
                <w:rFonts w:ascii="Arial Narrow" w:eastAsia="Times New Roman" w:hAnsi="Arial Narrow" w:cs="Calibri"/>
                <w:b/>
                <w:bCs/>
              </w:rPr>
            </w:pPr>
            <w:r w:rsidRPr="009F68BF">
              <w:rPr>
                <w:rFonts w:ascii="Arial Narrow" w:eastAsia="Times New Roman" w:hAnsi="Arial Narrow" w:cs="Calibri"/>
                <w:b/>
                <w:bCs/>
                <w:color w:val="3A3A3A"/>
              </w:rPr>
              <w:t>Clients Served in CAT</w:t>
            </w:r>
          </w:p>
        </w:tc>
        <w:tc>
          <w:tcPr>
            <w:tcW w:w="1252" w:type="dxa"/>
            <w:noWrap/>
            <w:vAlign w:val="center"/>
          </w:tcPr>
          <w:p w14:paraId="21A3A525" w14:textId="77777777" w:rsidR="009F68BF" w:rsidRPr="009F68BF" w:rsidRDefault="009F68BF" w:rsidP="009F68BF">
            <w:pPr>
              <w:spacing w:after="0" w:line="240" w:lineRule="auto"/>
              <w:jc w:val="center"/>
              <w:rPr>
                <w:rFonts w:ascii="Arial Narrow" w:eastAsia="Times New Roman" w:hAnsi="Arial Narrow" w:cs="Calibri"/>
                <w:color w:val="3A3A3A"/>
              </w:rPr>
            </w:pPr>
          </w:p>
        </w:tc>
        <w:tc>
          <w:tcPr>
            <w:tcW w:w="1887" w:type="dxa"/>
            <w:gridSpan w:val="3"/>
            <w:noWrap/>
            <w:vAlign w:val="center"/>
          </w:tcPr>
          <w:p w14:paraId="1E0333BE" w14:textId="77777777" w:rsidR="009F68BF" w:rsidRPr="009F68BF" w:rsidRDefault="009F68BF" w:rsidP="009F68BF">
            <w:pPr>
              <w:spacing w:after="0" w:line="240" w:lineRule="auto"/>
              <w:jc w:val="center"/>
              <w:rPr>
                <w:rFonts w:ascii="Arial Narrow" w:eastAsia="Times New Roman" w:hAnsi="Arial Narrow" w:cs="Calibri"/>
                <w:color w:val="3A3A3A"/>
              </w:rPr>
            </w:pPr>
          </w:p>
        </w:tc>
        <w:tc>
          <w:tcPr>
            <w:tcW w:w="2203" w:type="dxa"/>
            <w:noWrap/>
            <w:vAlign w:val="center"/>
          </w:tcPr>
          <w:p w14:paraId="7BE4B572" w14:textId="77777777" w:rsidR="009F68BF" w:rsidRPr="009F68BF" w:rsidRDefault="009F68BF" w:rsidP="009F68BF">
            <w:pPr>
              <w:spacing w:after="0" w:line="240" w:lineRule="auto"/>
              <w:jc w:val="right"/>
              <w:rPr>
                <w:rFonts w:ascii="Arial Narrow" w:eastAsia="Times New Roman" w:hAnsi="Arial Narrow" w:cs="Calibri"/>
                <w:b/>
                <w:bCs/>
                <w:color w:val="3A3A3A"/>
              </w:rPr>
            </w:pPr>
          </w:p>
        </w:tc>
      </w:tr>
      <w:tr w:rsidR="009F68BF" w:rsidRPr="009F68BF" w14:paraId="76AEF6E7" w14:textId="77777777" w:rsidTr="009F68BF">
        <w:tc>
          <w:tcPr>
            <w:tcW w:w="3802" w:type="dxa"/>
            <w:gridSpan w:val="2"/>
            <w:shd w:val="clear" w:color="auto" w:fill="FDE9D9"/>
            <w:noWrap/>
            <w:vAlign w:val="center"/>
            <w:hideMark/>
          </w:tcPr>
          <w:p w14:paraId="1491BD89" w14:textId="77777777" w:rsidR="009F68BF" w:rsidRPr="009F68BF" w:rsidRDefault="009F68BF" w:rsidP="009F68BF">
            <w:pPr>
              <w:spacing w:after="0" w:line="240" w:lineRule="auto"/>
              <w:rPr>
                <w:rFonts w:ascii="Arial Narrow" w:eastAsia="Times New Roman" w:hAnsi="Arial Narrow" w:cs="Calibri"/>
                <w:b/>
                <w:bCs/>
              </w:rPr>
            </w:pPr>
            <w:r w:rsidRPr="009F68BF">
              <w:rPr>
                <w:rFonts w:ascii="Arial Narrow" w:eastAsia="Times New Roman" w:hAnsi="Arial Narrow" w:cs="Calibri"/>
                <w:b/>
                <w:bCs/>
                <w:color w:val="3A3A3A"/>
              </w:rPr>
              <w:t>Clients Discharged from CAT</w:t>
            </w:r>
          </w:p>
        </w:tc>
        <w:tc>
          <w:tcPr>
            <w:tcW w:w="1252" w:type="dxa"/>
            <w:noWrap/>
            <w:vAlign w:val="center"/>
          </w:tcPr>
          <w:p w14:paraId="3620E25F" w14:textId="77777777" w:rsidR="009F68BF" w:rsidRPr="009F68BF" w:rsidRDefault="009F68BF" w:rsidP="009F68BF">
            <w:pPr>
              <w:spacing w:after="0" w:line="240" w:lineRule="auto"/>
              <w:jc w:val="center"/>
              <w:rPr>
                <w:rFonts w:ascii="Arial Narrow" w:eastAsia="Times New Roman" w:hAnsi="Arial Narrow" w:cs="Calibri"/>
                <w:color w:val="4B4B4B"/>
              </w:rPr>
            </w:pPr>
          </w:p>
        </w:tc>
        <w:tc>
          <w:tcPr>
            <w:tcW w:w="4130" w:type="dxa"/>
            <w:gridSpan w:val="4"/>
            <w:vMerge w:val="restart"/>
            <w:shd w:val="clear" w:color="auto" w:fill="D9D9D9"/>
            <w:noWrap/>
            <w:vAlign w:val="center"/>
            <w:hideMark/>
          </w:tcPr>
          <w:p w14:paraId="269939CB" w14:textId="77777777" w:rsidR="009F68BF" w:rsidRPr="009F68BF" w:rsidRDefault="009F68BF" w:rsidP="009F68BF">
            <w:pPr>
              <w:spacing w:after="0" w:line="240" w:lineRule="auto"/>
              <w:jc w:val="center"/>
              <w:rPr>
                <w:rFonts w:ascii="Arial Narrow" w:eastAsia="Times New Roman" w:hAnsi="Arial Narrow" w:cs="Calibri"/>
                <w:color w:val="000000"/>
              </w:rPr>
            </w:pPr>
            <w:r w:rsidRPr="009F68BF">
              <w:rPr>
                <w:rFonts w:ascii="Arial Narrow" w:eastAsia="Times New Roman" w:hAnsi="Arial Narrow" w:cs="Calibri"/>
                <w:color w:val="000000"/>
              </w:rPr>
              <w:t> </w:t>
            </w:r>
          </w:p>
          <w:p w14:paraId="5F4AEE12" w14:textId="77777777" w:rsidR="009F68BF" w:rsidRPr="009F68BF" w:rsidRDefault="009F68BF" w:rsidP="009F68BF">
            <w:pPr>
              <w:spacing w:after="0" w:line="240" w:lineRule="auto"/>
              <w:rPr>
                <w:rFonts w:ascii="Arial Narrow" w:eastAsia="Times New Roman" w:hAnsi="Arial Narrow" w:cs="Calibri"/>
                <w:color w:val="000000"/>
              </w:rPr>
            </w:pPr>
            <w:r w:rsidRPr="009F68BF">
              <w:rPr>
                <w:rFonts w:ascii="Arial Narrow" w:eastAsia="Times New Roman" w:hAnsi="Arial Narrow" w:cs="Calibri"/>
                <w:color w:val="000000"/>
              </w:rPr>
              <w:t> </w:t>
            </w:r>
          </w:p>
          <w:p w14:paraId="589C13C3" w14:textId="77777777" w:rsidR="009F68BF" w:rsidRPr="009F68BF" w:rsidRDefault="009F68BF" w:rsidP="009F68BF">
            <w:pPr>
              <w:spacing w:after="0" w:line="240" w:lineRule="auto"/>
              <w:rPr>
                <w:rFonts w:ascii="Arial Narrow" w:eastAsia="Times New Roman" w:hAnsi="Arial Narrow" w:cs="Calibri"/>
                <w:color w:val="000000"/>
              </w:rPr>
            </w:pPr>
            <w:r w:rsidRPr="009F68BF">
              <w:rPr>
                <w:rFonts w:ascii="Arial Narrow" w:eastAsia="Times New Roman" w:hAnsi="Arial Narrow" w:cs="Calibri"/>
                <w:color w:val="000000"/>
              </w:rPr>
              <w:t> </w:t>
            </w:r>
          </w:p>
        </w:tc>
      </w:tr>
      <w:tr w:rsidR="009F68BF" w:rsidRPr="009F68BF" w14:paraId="416A70FE" w14:textId="77777777" w:rsidTr="009F68BF">
        <w:tc>
          <w:tcPr>
            <w:tcW w:w="3802" w:type="dxa"/>
            <w:gridSpan w:val="2"/>
            <w:shd w:val="clear" w:color="auto" w:fill="FDE9D9"/>
            <w:noWrap/>
            <w:vAlign w:val="center"/>
            <w:hideMark/>
          </w:tcPr>
          <w:p w14:paraId="3142FEAB" w14:textId="77777777" w:rsidR="009F68BF" w:rsidRPr="009F68BF" w:rsidRDefault="009F68BF" w:rsidP="009F68BF">
            <w:pPr>
              <w:spacing w:after="0" w:line="240" w:lineRule="auto"/>
              <w:rPr>
                <w:rFonts w:ascii="Arial Narrow" w:eastAsia="Times New Roman" w:hAnsi="Arial Narrow" w:cs="Calibri"/>
                <w:b/>
                <w:bCs/>
              </w:rPr>
            </w:pPr>
            <w:r w:rsidRPr="009F68BF">
              <w:rPr>
                <w:rFonts w:ascii="Arial Narrow" w:eastAsia="Times New Roman" w:hAnsi="Arial Narrow" w:cs="Calibri"/>
                <w:b/>
                <w:bCs/>
                <w:color w:val="3A3A3A"/>
              </w:rPr>
              <w:t>Clients Discharged from CAT who Remain in Community</w:t>
            </w:r>
          </w:p>
        </w:tc>
        <w:tc>
          <w:tcPr>
            <w:tcW w:w="1252" w:type="dxa"/>
            <w:noWrap/>
            <w:vAlign w:val="center"/>
          </w:tcPr>
          <w:p w14:paraId="7230BE9C" w14:textId="77777777" w:rsidR="009F68BF" w:rsidRPr="009F68BF" w:rsidRDefault="009F68BF" w:rsidP="009F68BF">
            <w:pPr>
              <w:spacing w:after="0" w:line="240" w:lineRule="auto"/>
              <w:jc w:val="center"/>
              <w:rPr>
                <w:rFonts w:ascii="Arial Narrow" w:eastAsia="Times New Roman" w:hAnsi="Arial Narrow" w:cs="Calibri"/>
                <w:color w:val="3A3A3A"/>
              </w:rPr>
            </w:pPr>
          </w:p>
        </w:tc>
        <w:tc>
          <w:tcPr>
            <w:tcW w:w="4130" w:type="dxa"/>
            <w:gridSpan w:val="4"/>
            <w:vMerge/>
            <w:shd w:val="clear" w:color="auto" w:fill="D9D9D9"/>
            <w:noWrap/>
            <w:vAlign w:val="center"/>
            <w:hideMark/>
          </w:tcPr>
          <w:p w14:paraId="530D545E" w14:textId="77777777" w:rsidR="009F68BF" w:rsidRPr="009F68BF" w:rsidRDefault="009F68BF" w:rsidP="009F68BF">
            <w:pPr>
              <w:spacing w:after="0" w:line="240" w:lineRule="auto"/>
              <w:rPr>
                <w:rFonts w:ascii="Arial Narrow" w:eastAsia="Times New Roman" w:hAnsi="Arial Narrow" w:cs="Calibri"/>
                <w:color w:val="000000"/>
              </w:rPr>
            </w:pPr>
          </w:p>
        </w:tc>
      </w:tr>
      <w:tr w:rsidR="009F68BF" w:rsidRPr="009F68BF" w14:paraId="09E6247E" w14:textId="77777777" w:rsidTr="009F68BF">
        <w:tc>
          <w:tcPr>
            <w:tcW w:w="5094" w:type="dxa"/>
            <w:gridSpan w:val="3"/>
            <w:shd w:val="clear" w:color="auto" w:fill="FBD4B4"/>
            <w:vAlign w:val="center"/>
            <w:hideMark/>
          </w:tcPr>
          <w:p w14:paraId="2B7D87C2" w14:textId="77777777" w:rsidR="009F68BF" w:rsidRPr="009F68BF" w:rsidRDefault="009F68BF" w:rsidP="009F68BF">
            <w:pPr>
              <w:spacing w:after="0" w:line="240" w:lineRule="auto"/>
              <w:jc w:val="center"/>
              <w:rPr>
                <w:rFonts w:ascii="Arial Narrow" w:eastAsia="Times New Roman" w:hAnsi="Arial Narrow" w:cs="Calibri"/>
                <w:b/>
                <w:bCs/>
                <w:color w:val="3A3A3A"/>
              </w:rPr>
            </w:pPr>
            <w:r w:rsidRPr="009F68BF">
              <w:rPr>
                <w:rFonts w:ascii="Arial Narrow" w:eastAsia="Times New Roman" w:hAnsi="Arial Narrow" w:cs="Calibri"/>
                <w:b/>
                <w:bCs/>
                <w:color w:val="3A3A3A"/>
              </w:rPr>
              <w:t>The Clients discharged from CAT were diverted from:</w:t>
            </w:r>
          </w:p>
        </w:tc>
        <w:tc>
          <w:tcPr>
            <w:tcW w:w="1887" w:type="dxa"/>
            <w:gridSpan w:val="3"/>
            <w:shd w:val="clear" w:color="auto" w:fill="FBD4B4"/>
            <w:noWrap/>
            <w:vAlign w:val="center"/>
            <w:hideMark/>
          </w:tcPr>
          <w:p w14:paraId="09CDDBE5" w14:textId="77777777" w:rsidR="009F68BF" w:rsidRPr="009F68BF" w:rsidRDefault="009F68BF" w:rsidP="009F68BF">
            <w:pPr>
              <w:spacing w:after="0" w:line="240" w:lineRule="auto"/>
              <w:jc w:val="center"/>
              <w:rPr>
                <w:rFonts w:ascii="Arial Narrow" w:eastAsia="Times New Roman" w:hAnsi="Arial Narrow" w:cs="Calibri"/>
                <w:b/>
                <w:bCs/>
                <w:color w:val="3A3A3A"/>
              </w:rPr>
            </w:pPr>
            <w:r w:rsidRPr="009F68BF">
              <w:rPr>
                <w:rFonts w:ascii="Arial Narrow" w:eastAsia="Times New Roman" w:hAnsi="Arial Narrow" w:cs="Calibri"/>
                <w:b/>
                <w:bCs/>
                <w:color w:val="3A3A3A"/>
              </w:rPr>
              <w:t>Costs Per Day</w:t>
            </w:r>
          </w:p>
        </w:tc>
        <w:tc>
          <w:tcPr>
            <w:tcW w:w="2203" w:type="dxa"/>
            <w:shd w:val="clear" w:color="auto" w:fill="FBD4B4"/>
            <w:noWrap/>
            <w:vAlign w:val="center"/>
            <w:hideMark/>
          </w:tcPr>
          <w:p w14:paraId="39799F6E" w14:textId="77777777" w:rsidR="009F68BF" w:rsidRPr="009F68BF" w:rsidRDefault="009F68BF" w:rsidP="009F68BF">
            <w:pPr>
              <w:spacing w:after="0" w:line="240" w:lineRule="auto"/>
              <w:jc w:val="center"/>
              <w:rPr>
                <w:rFonts w:ascii="Arial Narrow" w:eastAsia="Times New Roman" w:hAnsi="Arial Narrow" w:cs="Calibri"/>
                <w:b/>
                <w:bCs/>
                <w:color w:val="3A3A3A"/>
              </w:rPr>
            </w:pPr>
            <w:r w:rsidRPr="009F68BF">
              <w:rPr>
                <w:rFonts w:ascii="Arial Narrow" w:eastAsia="Times New Roman" w:hAnsi="Arial Narrow" w:cs="Calibri"/>
                <w:b/>
                <w:bCs/>
                <w:color w:val="3A3A3A"/>
              </w:rPr>
              <w:t>Annualized Cost Avoided</w:t>
            </w:r>
          </w:p>
        </w:tc>
      </w:tr>
      <w:tr w:rsidR="009F68BF" w:rsidRPr="009F68BF" w14:paraId="083E3C33" w14:textId="77777777" w:rsidTr="009F68BF">
        <w:tc>
          <w:tcPr>
            <w:tcW w:w="3802" w:type="dxa"/>
            <w:gridSpan w:val="2"/>
            <w:shd w:val="clear" w:color="auto" w:fill="FDE9D9"/>
            <w:noWrap/>
            <w:vAlign w:val="center"/>
            <w:hideMark/>
          </w:tcPr>
          <w:p w14:paraId="5D12ADF8" w14:textId="77777777" w:rsidR="009F68BF" w:rsidRPr="009F68BF" w:rsidRDefault="009F68BF" w:rsidP="009F68BF">
            <w:pPr>
              <w:spacing w:after="0" w:line="240" w:lineRule="auto"/>
              <w:jc w:val="right"/>
              <w:rPr>
                <w:rFonts w:ascii="Arial Narrow" w:eastAsia="Times New Roman" w:hAnsi="Arial Narrow" w:cs="Calibri"/>
                <w:b/>
                <w:bCs/>
              </w:rPr>
            </w:pPr>
            <w:r w:rsidRPr="009F68BF">
              <w:rPr>
                <w:rFonts w:ascii="Arial Narrow" w:eastAsia="Times New Roman" w:hAnsi="Arial Narrow" w:cs="Calibri"/>
                <w:b/>
                <w:bCs/>
                <w:color w:val="3A3A3A"/>
              </w:rPr>
              <w:t>Diverted from Child Welfare</w:t>
            </w:r>
          </w:p>
        </w:tc>
        <w:tc>
          <w:tcPr>
            <w:tcW w:w="1252" w:type="dxa"/>
            <w:noWrap/>
            <w:vAlign w:val="center"/>
          </w:tcPr>
          <w:p w14:paraId="30A8E5C7" w14:textId="77777777" w:rsidR="009F68BF" w:rsidRPr="009F68BF" w:rsidRDefault="009F68BF" w:rsidP="009F68BF">
            <w:pPr>
              <w:spacing w:after="0" w:line="240" w:lineRule="auto"/>
              <w:jc w:val="center"/>
              <w:rPr>
                <w:rFonts w:ascii="Arial Narrow" w:eastAsia="Times New Roman" w:hAnsi="Arial Narrow" w:cs="Calibri"/>
                <w:color w:val="4B4B4B"/>
              </w:rPr>
            </w:pPr>
          </w:p>
        </w:tc>
        <w:tc>
          <w:tcPr>
            <w:tcW w:w="1887" w:type="dxa"/>
            <w:gridSpan w:val="3"/>
            <w:noWrap/>
            <w:vAlign w:val="center"/>
            <w:hideMark/>
          </w:tcPr>
          <w:p w14:paraId="5A83BF3C" w14:textId="77777777" w:rsidR="009F68BF" w:rsidRPr="009F68BF" w:rsidRDefault="009F68BF" w:rsidP="009F68BF">
            <w:pPr>
              <w:spacing w:after="0" w:line="240" w:lineRule="auto"/>
              <w:jc w:val="center"/>
              <w:rPr>
                <w:rFonts w:ascii="Arial Narrow" w:eastAsia="Times New Roman" w:hAnsi="Arial Narrow" w:cs="Calibri"/>
                <w:color w:val="3A3A3A"/>
              </w:rPr>
            </w:pPr>
            <w:r w:rsidRPr="009F68BF">
              <w:rPr>
                <w:rFonts w:ascii="Arial Narrow" w:eastAsia="Times New Roman" w:hAnsi="Arial Narrow" w:cs="Calibri"/>
                <w:color w:val="3A3A3A"/>
              </w:rPr>
              <w:t>$170</w:t>
            </w:r>
          </w:p>
        </w:tc>
        <w:tc>
          <w:tcPr>
            <w:tcW w:w="2203" w:type="dxa"/>
            <w:noWrap/>
            <w:vAlign w:val="center"/>
          </w:tcPr>
          <w:p w14:paraId="0B4C46A1" w14:textId="77777777" w:rsidR="009F68BF" w:rsidRPr="009F68BF" w:rsidRDefault="009F68BF" w:rsidP="009F68BF">
            <w:pPr>
              <w:spacing w:after="0" w:line="240" w:lineRule="auto"/>
              <w:jc w:val="right"/>
              <w:rPr>
                <w:rFonts w:ascii="Arial Narrow" w:eastAsia="Times New Roman" w:hAnsi="Arial Narrow" w:cs="Calibri"/>
                <w:color w:val="3A3A3A"/>
              </w:rPr>
            </w:pPr>
          </w:p>
        </w:tc>
      </w:tr>
      <w:tr w:rsidR="009F68BF" w:rsidRPr="009F68BF" w14:paraId="7D904AE0" w14:textId="77777777" w:rsidTr="009F68BF">
        <w:tc>
          <w:tcPr>
            <w:tcW w:w="3802" w:type="dxa"/>
            <w:gridSpan w:val="2"/>
            <w:shd w:val="clear" w:color="auto" w:fill="FDE9D9"/>
            <w:noWrap/>
            <w:vAlign w:val="center"/>
            <w:hideMark/>
          </w:tcPr>
          <w:p w14:paraId="56981C5C" w14:textId="77777777" w:rsidR="009F68BF" w:rsidRPr="009F68BF" w:rsidRDefault="009F68BF" w:rsidP="009F68BF">
            <w:pPr>
              <w:spacing w:after="0" w:line="240" w:lineRule="auto"/>
              <w:jc w:val="right"/>
              <w:rPr>
                <w:rFonts w:ascii="Arial Narrow" w:eastAsia="Times New Roman" w:hAnsi="Arial Narrow" w:cs="Calibri"/>
                <w:b/>
                <w:bCs/>
              </w:rPr>
            </w:pPr>
            <w:r w:rsidRPr="009F68BF">
              <w:rPr>
                <w:rFonts w:ascii="Arial Narrow" w:eastAsia="Times New Roman" w:hAnsi="Arial Narrow" w:cs="Calibri"/>
                <w:b/>
                <w:bCs/>
                <w:color w:val="3A3A3A"/>
              </w:rPr>
              <w:t>Diverted from Juvenile Justice</w:t>
            </w:r>
          </w:p>
        </w:tc>
        <w:tc>
          <w:tcPr>
            <w:tcW w:w="1252" w:type="dxa"/>
            <w:noWrap/>
            <w:vAlign w:val="center"/>
          </w:tcPr>
          <w:p w14:paraId="2484D93A" w14:textId="77777777" w:rsidR="009F68BF" w:rsidRPr="009F68BF" w:rsidRDefault="009F68BF" w:rsidP="009F68BF">
            <w:pPr>
              <w:spacing w:after="0" w:line="240" w:lineRule="auto"/>
              <w:jc w:val="center"/>
              <w:rPr>
                <w:rFonts w:ascii="Arial Narrow" w:eastAsia="Times New Roman" w:hAnsi="Arial Narrow" w:cs="Calibri"/>
                <w:color w:val="4B4B4B"/>
              </w:rPr>
            </w:pPr>
          </w:p>
        </w:tc>
        <w:tc>
          <w:tcPr>
            <w:tcW w:w="1887" w:type="dxa"/>
            <w:gridSpan w:val="3"/>
            <w:noWrap/>
            <w:vAlign w:val="center"/>
            <w:hideMark/>
          </w:tcPr>
          <w:p w14:paraId="178E5DD0" w14:textId="77777777" w:rsidR="009F68BF" w:rsidRPr="009F68BF" w:rsidRDefault="009F68BF" w:rsidP="009F68BF">
            <w:pPr>
              <w:spacing w:after="0" w:line="240" w:lineRule="auto"/>
              <w:jc w:val="center"/>
              <w:rPr>
                <w:rFonts w:ascii="Arial Narrow" w:eastAsia="Times New Roman" w:hAnsi="Arial Narrow" w:cs="Calibri"/>
                <w:color w:val="3A3A3A"/>
              </w:rPr>
            </w:pPr>
            <w:r w:rsidRPr="009F68BF">
              <w:rPr>
                <w:rFonts w:ascii="Arial Narrow" w:eastAsia="Times New Roman" w:hAnsi="Arial Narrow" w:cs="Calibri"/>
                <w:color w:val="3A3A3A"/>
              </w:rPr>
              <w:t>$223</w:t>
            </w:r>
          </w:p>
        </w:tc>
        <w:tc>
          <w:tcPr>
            <w:tcW w:w="2203" w:type="dxa"/>
            <w:noWrap/>
            <w:vAlign w:val="center"/>
          </w:tcPr>
          <w:p w14:paraId="4BB1C2F0" w14:textId="77777777" w:rsidR="009F68BF" w:rsidRPr="009F68BF" w:rsidRDefault="009F68BF" w:rsidP="009F68BF">
            <w:pPr>
              <w:spacing w:after="0" w:line="240" w:lineRule="auto"/>
              <w:jc w:val="right"/>
              <w:rPr>
                <w:rFonts w:ascii="Arial Narrow" w:eastAsia="Times New Roman" w:hAnsi="Arial Narrow" w:cs="Calibri"/>
                <w:color w:val="3A3A3A"/>
              </w:rPr>
            </w:pPr>
          </w:p>
        </w:tc>
      </w:tr>
      <w:tr w:rsidR="009F68BF" w:rsidRPr="009F68BF" w14:paraId="480008AC" w14:textId="77777777" w:rsidTr="009F68BF">
        <w:tc>
          <w:tcPr>
            <w:tcW w:w="3802" w:type="dxa"/>
            <w:gridSpan w:val="2"/>
            <w:shd w:val="clear" w:color="auto" w:fill="FDE9D9"/>
            <w:noWrap/>
            <w:vAlign w:val="center"/>
            <w:hideMark/>
          </w:tcPr>
          <w:p w14:paraId="23955D7A" w14:textId="77777777" w:rsidR="009F68BF" w:rsidRPr="009F68BF" w:rsidRDefault="009F68BF" w:rsidP="009F68BF">
            <w:pPr>
              <w:spacing w:after="0" w:line="240" w:lineRule="auto"/>
              <w:jc w:val="right"/>
              <w:rPr>
                <w:rFonts w:ascii="Arial Narrow" w:eastAsia="Times New Roman" w:hAnsi="Arial Narrow" w:cs="Calibri"/>
                <w:b/>
                <w:bCs/>
                <w:color w:val="000000"/>
              </w:rPr>
            </w:pPr>
            <w:r w:rsidRPr="009F68BF">
              <w:rPr>
                <w:rFonts w:ascii="Arial Narrow" w:eastAsia="Times New Roman" w:hAnsi="Arial Narrow" w:cs="Calibri"/>
                <w:b/>
                <w:bCs/>
                <w:color w:val="3A3A3A"/>
              </w:rPr>
              <w:t>Diverted from Psychiatric</w:t>
            </w:r>
            <w:r w:rsidRPr="009F68BF">
              <w:rPr>
                <w:rFonts w:ascii="Arial Narrow" w:eastAsia="Times New Roman" w:hAnsi="Arial Narrow" w:cs="Calibri"/>
                <w:b/>
                <w:bCs/>
                <w:color w:val="3A3A3A"/>
              </w:rPr>
              <w:br/>
              <w:t>Residential (SIPP)</w:t>
            </w:r>
          </w:p>
        </w:tc>
        <w:tc>
          <w:tcPr>
            <w:tcW w:w="1252" w:type="dxa"/>
            <w:noWrap/>
            <w:vAlign w:val="center"/>
          </w:tcPr>
          <w:p w14:paraId="342FCC97" w14:textId="77777777" w:rsidR="009F68BF" w:rsidRPr="009F68BF" w:rsidRDefault="009F68BF" w:rsidP="009F68BF">
            <w:pPr>
              <w:spacing w:after="0" w:line="240" w:lineRule="auto"/>
              <w:jc w:val="center"/>
              <w:rPr>
                <w:rFonts w:ascii="Arial Narrow" w:eastAsia="Times New Roman" w:hAnsi="Arial Narrow" w:cs="Calibri"/>
                <w:color w:val="3A3A3A"/>
              </w:rPr>
            </w:pPr>
          </w:p>
        </w:tc>
        <w:tc>
          <w:tcPr>
            <w:tcW w:w="1887" w:type="dxa"/>
            <w:gridSpan w:val="3"/>
            <w:noWrap/>
            <w:vAlign w:val="center"/>
            <w:hideMark/>
          </w:tcPr>
          <w:p w14:paraId="28C88A55" w14:textId="6F28F14E" w:rsidR="009F68BF" w:rsidRPr="009F68BF" w:rsidRDefault="00F67ACC" w:rsidP="009F68BF">
            <w:pPr>
              <w:spacing w:after="0" w:line="240" w:lineRule="auto"/>
              <w:jc w:val="center"/>
              <w:rPr>
                <w:rFonts w:ascii="Arial Narrow" w:eastAsia="Times New Roman" w:hAnsi="Arial Narrow" w:cs="Calibri"/>
                <w:color w:val="4B4B4B"/>
              </w:rPr>
            </w:pPr>
            <w:r w:rsidRPr="00F67ACC">
              <w:rPr>
                <w:rFonts w:ascii="Arial Narrow" w:eastAsia="Times New Roman" w:hAnsi="Arial Narrow" w:cs="Calibri"/>
                <w:color w:val="4B4B4B"/>
              </w:rPr>
              <w:t>$478.04</w:t>
            </w:r>
          </w:p>
        </w:tc>
        <w:tc>
          <w:tcPr>
            <w:tcW w:w="2203" w:type="dxa"/>
            <w:noWrap/>
            <w:vAlign w:val="center"/>
          </w:tcPr>
          <w:p w14:paraId="306FB1AD" w14:textId="77777777" w:rsidR="009F68BF" w:rsidRPr="009F68BF" w:rsidRDefault="009F68BF" w:rsidP="009F68BF">
            <w:pPr>
              <w:spacing w:after="0" w:line="240" w:lineRule="auto"/>
              <w:jc w:val="right"/>
              <w:rPr>
                <w:rFonts w:ascii="Arial Narrow" w:eastAsia="Times New Roman" w:hAnsi="Arial Narrow" w:cs="Calibri"/>
                <w:color w:val="4B4B4B"/>
              </w:rPr>
            </w:pPr>
          </w:p>
        </w:tc>
      </w:tr>
      <w:tr w:rsidR="009F68BF" w:rsidRPr="009F68BF" w14:paraId="62CD103B" w14:textId="77777777" w:rsidTr="009F68BF">
        <w:tc>
          <w:tcPr>
            <w:tcW w:w="7021" w:type="dxa"/>
            <w:gridSpan w:val="6"/>
            <w:shd w:val="clear" w:color="auto" w:fill="FBD4B4"/>
            <w:vAlign w:val="center"/>
            <w:hideMark/>
          </w:tcPr>
          <w:p w14:paraId="44598B9F" w14:textId="77777777" w:rsidR="009F68BF" w:rsidRPr="009F68BF" w:rsidRDefault="009F68BF" w:rsidP="009F68BF">
            <w:pPr>
              <w:spacing w:after="0" w:line="240" w:lineRule="auto"/>
              <w:rPr>
                <w:rFonts w:ascii="Arial Narrow" w:eastAsia="Times New Roman" w:hAnsi="Arial Narrow" w:cs="Calibri"/>
                <w:b/>
                <w:bCs/>
                <w:color w:val="3A3A3A"/>
              </w:rPr>
            </w:pPr>
            <w:r w:rsidRPr="009F68BF">
              <w:rPr>
                <w:rFonts w:ascii="Arial Narrow" w:eastAsia="Times New Roman" w:hAnsi="Arial Narrow" w:cs="Calibri"/>
                <w:b/>
                <w:bCs/>
                <w:color w:val="3A3A3A"/>
              </w:rPr>
              <w:t>Total Cost Avoidance</w:t>
            </w:r>
          </w:p>
        </w:tc>
        <w:tc>
          <w:tcPr>
            <w:tcW w:w="2203" w:type="dxa"/>
            <w:noWrap/>
            <w:vAlign w:val="center"/>
          </w:tcPr>
          <w:p w14:paraId="3A4E2422" w14:textId="77777777" w:rsidR="009F68BF" w:rsidRPr="009F68BF" w:rsidRDefault="009F68BF" w:rsidP="009F68BF">
            <w:pPr>
              <w:spacing w:after="0" w:line="240" w:lineRule="auto"/>
              <w:jc w:val="right"/>
              <w:rPr>
                <w:rFonts w:ascii="Arial Narrow" w:eastAsia="Times New Roman" w:hAnsi="Arial Narrow" w:cs="Calibri"/>
                <w:b/>
                <w:bCs/>
                <w:color w:val="000000"/>
              </w:rPr>
            </w:pPr>
          </w:p>
        </w:tc>
      </w:tr>
      <w:tr w:rsidR="009F68BF" w:rsidRPr="009F68BF" w14:paraId="11599DCE" w14:textId="77777777" w:rsidTr="009F68BF">
        <w:tc>
          <w:tcPr>
            <w:tcW w:w="7021" w:type="dxa"/>
            <w:gridSpan w:val="6"/>
            <w:shd w:val="clear" w:color="auto" w:fill="FBD4B4"/>
            <w:vAlign w:val="center"/>
            <w:hideMark/>
          </w:tcPr>
          <w:p w14:paraId="6FF48624" w14:textId="77777777" w:rsidR="009F68BF" w:rsidRPr="009F68BF" w:rsidRDefault="009F68BF" w:rsidP="009F68BF">
            <w:pPr>
              <w:spacing w:after="0" w:line="240" w:lineRule="auto"/>
              <w:jc w:val="right"/>
              <w:rPr>
                <w:rFonts w:ascii="Arial Narrow" w:eastAsia="Times New Roman" w:hAnsi="Arial Narrow" w:cs="Calibri"/>
                <w:b/>
                <w:bCs/>
                <w:color w:val="3A3A3A"/>
              </w:rPr>
            </w:pPr>
            <w:r w:rsidRPr="009F68BF">
              <w:rPr>
                <w:rFonts w:ascii="Arial Narrow" w:eastAsia="Times New Roman" w:hAnsi="Arial Narrow" w:cs="Calibri"/>
                <w:b/>
                <w:bCs/>
                <w:color w:val="3A3A3A"/>
              </w:rPr>
              <w:t>ROI Differential (Total Cost Avoidance minus Total Cost for the Quarter)</w:t>
            </w:r>
          </w:p>
        </w:tc>
        <w:tc>
          <w:tcPr>
            <w:tcW w:w="2203" w:type="dxa"/>
            <w:noWrap/>
            <w:vAlign w:val="center"/>
          </w:tcPr>
          <w:p w14:paraId="12CB03B3" w14:textId="77777777" w:rsidR="009F68BF" w:rsidRPr="009F68BF" w:rsidRDefault="009F68BF" w:rsidP="009F68BF">
            <w:pPr>
              <w:spacing w:after="0" w:line="240" w:lineRule="auto"/>
              <w:jc w:val="right"/>
              <w:rPr>
                <w:rFonts w:ascii="Arial Narrow" w:eastAsia="Times New Roman" w:hAnsi="Arial Narrow" w:cs="Calibri"/>
                <w:b/>
                <w:bCs/>
                <w:color w:val="000000"/>
              </w:rPr>
            </w:pPr>
          </w:p>
        </w:tc>
      </w:tr>
      <w:tr w:rsidR="009F68BF" w:rsidRPr="009F68BF" w14:paraId="1A7E57EF" w14:textId="77777777" w:rsidTr="009F68BF">
        <w:tc>
          <w:tcPr>
            <w:tcW w:w="7021" w:type="dxa"/>
            <w:gridSpan w:val="6"/>
            <w:shd w:val="clear" w:color="auto" w:fill="FBD4B4"/>
            <w:vAlign w:val="center"/>
            <w:hideMark/>
          </w:tcPr>
          <w:p w14:paraId="3607AF05" w14:textId="77777777" w:rsidR="009F68BF" w:rsidRPr="009F68BF" w:rsidRDefault="009F68BF" w:rsidP="009F68BF">
            <w:pPr>
              <w:spacing w:after="0" w:line="240" w:lineRule="auto"/>
              <w:jc w:val="right"/>
              <w:rPr>
                <w:rFonts w:ascii="Arial Narrow" w:eastAsia="Times New Roman" w:hAnsi="Arial Narrow" w:cs="Calibri"/>
                <w:b/>
                <w:bCs/>
                <w:color w:val="3A3A3A"/>
              </w:rPr>
            </w:pPr>
            <w:r w:rsidRPr="009F68BF">
              <w:rPr>
                <w:rFonts w:ascii="Arial Narrow" w:eastAsia="Times New Roman" w:hAnsi="Arial Narrow" w:cs="Calibri"/>
                <w:b/>
                <w:bCs/>
                <w:color w:val="3A3A3A"/>
              </w:rPr>
              <w:t>Return on Investment Differential (Divided by the Total Costs for the Quarter)</w:t>
            </w:r>
          </w:p>
        </w:tc>
        <w:tc>
          <w:tcPr>
            <w:tcW w:w="2203" w:type="dxa"/>
            <w:noWrap/>
            <w:vAlign w:val="center"/>
          </w:tcPr>
          <w:p w14:paraId="5FD21BB8" w14:textId="77777777" w:rsidR="009F68BF" w:rsidRPr="009F68BF" w:rsidRDefault="009F68BF" w:rsidP="009F68BF">
            <w:pPr>
              <w:spacing w:after="0" w:line="240" w:lineRule="auto"/>
              <w:jc w:val="right"/>
              <w:rPr>
                <w:rFonts w:ascii="Arial Narrow" w:eastAsia="Times New Roman" w:hAnsi="Arial Narrow" w:cs="Calibri"/>
                <w:b/>
                <w:bCs/>
                <w:color w:val="000000"/>
              </w:rPr>
            </w:pPr>
          </w:p>
        </w:tc>
      </w:tr>
      <w:tr w:rsidR="009F68BF" w:rsidRPr="009F68BF" w14:paraId="2D448D0F" w14:textId="77777777" w:rsidTr="009F68BF">
        <w:tc>
          <w:tcPr>
            <w:tcW w:w="9264" w:type="dxa"/>
            <w:gridSpan w:val="7"/>
            <w:shd w:val="clear" w:color="auto" w:fill="DBE5F1"/>
            <w:vAlign w:val="center"/>
          </w:tcPr>
          <w:p w14:paraId="7C00297D" w14:textId="77777777" w:rsidR="009F68BF" w:rsidRPr="009F68BF" w:rsidRDefault="009F68BF" w:rsidP="009F68BF">
            <w:pPr>
              <w:spacing w:after="0" w:line="240" w:lineRule="auto"/>
              <w:jc w:val="center"/>
              <w:rPr>
                <w:rFonts w:ascii="Arial Narrow" w:eastAsia="Times New Roman" w:hAnsi="Arial Narrow" w:cs="Calibri"/>
                <w:b/>
                <w:bCs/>
                <w:color w:val="000000"/>
              </w:rPr>
            </w:pPr>
            <w:r w:rsidRPr="009F68BF">
              <w:rPr>
                <w:rFonts w:ascii="Arial Narrow" w:eastAsia="Times New Roman" w:hAnsi="Arial Narrow" w:cs="Arial"/>
                <w:b/>
              </w:rPr>
              <w:t>ATTESTATION</w:t>
            </w:r>
          </w:p>
        </w:tc>
      </w:tr>
      <w:tr w:rsidR="009F68BF" w:rsidRPr="009F68BF" w14:paraId="03A95B6D" w14:textId="77777777" w:rsidTr="00E4555B">
        <w:tc>
          <w:tcPr>
            <w:tcW w:w="9264" w:type="dxa"/>
            <w:gridSpan w:val="7"/>
            <w:shd w:val="clear" w:color="auto" w:fill="DBE5F1"/>
          </w:tcPr>
          <w:p w14:paraId="39E43A9D" w14:textId="77777777" w:rsidR="009F68BF" w:rsidRPr="009F68BF" w:rsidRDefault="009F68BF" w:rsidP="009F68BF">
            <w:pPr>
              <w:spacing w:after="0" w:line="240" w:lineRule="auto"/>
              <w:jc w:val="center"/>
              <w:rPr>
                <w:rFonts w:ascii="Arial Narrow" w:eastAsia="Times New Roman" w:hAnsi="Arial Narrow" w:cs="Arial"/>
                <w:b/>
              </w:rPr>
            </w:pPr>
            <w:r w:rsidRPr="009F68BF">
              <w:rPr>
                <w:rFonts w:ascii="Arial Narrow" w:eastAsia="Times New Roman" w:hAnsi="Arial Narrow" w:cs="Arial"/>
              </w:rPr>
              <w:t xml:space="preserve">I hereby attest the information provided herein is accurate, reflects services provided in accordance with the terms and conditions of this contract, and is supported by client documentation records maintained by this agency.  </w:t>
            </w:r>
          </w:p>
        </w:tc>
      </w:tr>
      <w:tr w:rsidR="009F68BF" w:rsidRPr="009F68BF" w14:paraId="7C3BE513" w14:textId="77777777" w:rsidTr="00E4555B">
        <w:tc>
          <w:tcPr>
            <w:tcW w:w="2452" w:type="dxa"/>
            <w:shd w:val="clear" w:color="auto" w:fill="DBE5F1"/>
          </w:tcPr>
          <w:p w14:paraId="13251587" w14:textId="77777777" w:rsidR="009F68BF" w:rsidRPr="009F68BF" w:rsidRDefault="009F68BF" w:rsidP="009F68BF">
            <w:pPr>
              <w:spacing w:after="0" w:line="240" w:lineRule="auto"/>
              <w:jc w:val="center"/>
              <w:rPr>
                <w:rFonts w:ascii="Arial Narrow" w:eastAsia="Times New Roman" w:hAnsi="Arial Narrow" w:cs="Arial"/>
                <w:b/>
              </w:rPr>
            </w:pPr>
            <w:r w:rsidRPr="009F68BF">
              <w:rPr>
                <w:rFonts w:ascii="Arial Narrow" w:eastAsia="Times New Roman" w:hAnsi="Arial Narrow" w:cs="Arial"/>
                <w:b/>
              </w:rPr>
              <w:t xml:space="preserve">Authorized Name and Title </w:t>
            </w:r>
          </w:p>
          <w:p w14:paraId="10B7A6F9" w14:textId="77777777" w:rsidR="009F68BF" w:rsidRPr="009F68BF" w:rsidRDefault="009F68BF" w:rsidP="009F68BF">
            <w:pPr>
              <w:spacing w:after="0" w:line="240" w:lineRule="auto"/>
              <w:jc w:val="center"/>
              <w:rPr>
                <w:rFonts w:ascii="Arial Narrow" w:eastAsia="Times New Roman" w:hAnsi="Arial Narrow" w:cs="Arial"/>
                <w:b/>
              </w:rPr>
            </w:pPr>
            <w:r w:rsidRPr="009F68BF">
              <w:rPr>
                <w:rFonts w:ascii="Arial Narrow" w:eastAsia="Times New Roman" w:hAnsi="Arial Narrow" w:cs="Arial"/>
                <w:i/>
              </w:rPr>
              <w:t>(please print)</w:t>
            </w:r>
          </w:p>
        </w:tc>
        <w:tc>
          <w:tcPr>
            <w:tcW w:w="6772" w:type="dxa"/>
            <w:gridSpan w:val="6"/>
            <w:vAlign w:val="center"/>
          </w:tcPr>
          <w:p w14:paraId="708D6A82" w14:textId="77777777" w:rsidR="009F68BF" w:rsidRPr="009F68BF" w:rsidRDefault="009F68BF" w:rsidP="009F68BF">
            <w:pPr>
              <w:spacing w:after="0" w:line="240" w:lineRule="auto"/>
              <w:jc w:val="center"/>
              <w:rPr>
                <w:rFonts w:ascii="Arial Narrow" w:eastAsia="Times New Roman" w:hAnsi="Arial Narrow" w:cs="Arial"/>
                <w:b/>
              </w:rPr>
            </w:pPr>
          </w:p>
        </w:tc>
      </w:tr>
      <w:tr w:rsidR="009F68BF" w:rsidRPr="009F68BF" w14:paraId="44816A30" w14:textId="77777777" w:rsidTr="00E4555B">
        <w:tc>
          <w:tcPr>
            <w:tcW w:w="2452" w:type="dxa"/>
            <w:shd w:val="clear" w:color="auto" w:fill="DBE5F1"/>
            <w:vAlign w:val="center"/>
          </w:tcPr>
          <w:p w14:paraId="20D000D1" w14:textId="77777777" w:rsidR="009F68BF" w:rsidRPr="009F68BF" w:rsidRDefault="009F68BF" w:rsidP="009F68BF">
            <w:pPr>
              <w:spacing w:after="0" w:line="240" w:lineRule="auto"/>
              <w:jc w:val="center"/>
              <w:rPr>
                <w:rFonts w:ascii="Arial Narrow" w:eastAsia="Times New Roman" w:hAnsi="Arial Narrow" w:cs="Arial"/>
                <w:b/>
              </w:rPr>
            </w:pPr>
            <w:r w:rsidRPr="009F68BF">
              <w:rPr>
                <w:rFonts w:ascii="Arial Narrow" w:eastAsia="Times New Roman" w:hAnsi="Arial Narrow" w:cs="Arial"/>
                <w:b/>
              </w:rPr>
              <w:t>Signature</w:t>
            </w:r>
          </w:p>
        </w:tc>
        <w:tc>
          <w:tcPr>
            <w:tcW w:w="3200" w:type="dxa"/>
            <w:gridSpan w:val="3"/>
            <w:vAlign w:val="center"/>
          </w:tcPr>
          <w:p w14:paraId="66BC0F97" w14:textId="77777777" w:rsidR="009F68BF" w:rsidRPr="009F68BF" w:rsidRDefault="009F68BF" w:rsidP="009F68BF">
            <w:pPr>
              <w:spacing w:after="0" w:line="240" w:lineRule="auto"/>
              <w:jc w:val="center"/>
              <w:rPr>
                <w:rFonts w:ascii="Arial Narrow" w:eastAsia="Times New Roman" w:hAnsi="Arial Narrow" w:cs="Arial"/>
                <w:b/>
              </w:rPr>
            </w:pPr>
          </w:p>
        </w:tc>
        <w:tc>
          <w:tcPr>
            <w:tcW w:w="1216" w:type="dxa"/>
            <w:shd w:val="clear" w:color="auto" w:fill="DBE5F1"/>
            <w:vAlign w:val="center"/>
          </w:tcPr>
          <w:p w14:paraId="57AF0080" w14:textId="77777777" w:rsidR="009F68BF" w:rsidRPr="009F68BF" w:rsidRDefault="009F68BF" w:rsidP="009F68BF">
            <w:pPr>
              <w:spacing w:after="0" w:line="240" w:lineRule="auto"/>
              <w:jc w:val="center"/>
              <w:rPr>
                <w:rFonts w:ascii="Arial Narrow" w:eastAsia="Times New Roman" w:hAnsi="Arial Narrow" w:cs="Arial"/>
                <w:b/>
              </w:rPr>
            </w:pPr>
            <w:r w:rsidRPr="009F68BF">
              <w:rPr>
                <w:rFonts w:ascii="Arial Narrow" w:eastAsia="Times New Roman" w:hAnsi="Arial Narrow" w:cs="Arial"/>
                <w:b/>
              </w:rPr>
              <w:t>Date</w:t>
            </w:r>
          </w:p>
        </w:tc>
        <w:tc>
          <w:tcPr>
            <w:tcW w:w="2276" w:type="dxa"/>
            <w:gridSpan w:val="2"/>
            <w:vAlign w:val="center"/>
          </w:tcPr>
          <w:p w14:paraId="6FB316DF" w14:textId="77777777" w:rsidR="009F68BF" w:rsidRPr="009F68BF" w:rsidRDefault="009F68BF" w:rsidP="009F68BF">
            <w:pPr>
              <w:spacing w:after="0" w:line="240" w:lineRule="auto"/>
              <w:jc w:val="center"/>
              <w:rPr>
                <w:rFonts w:ascii="Arial Narrow" w:eastAsia="Times New Roman" w:hAnsi="Arial Narrow" w:cs="Arial"/>
                <w:b/>
              </w:rPr>
            </w:pPr>
          </w:p>
        </w:tc>
      </w:tr>
    </w:tbl>
    <w:p w14:paraId="33D392F9" w14:textId="77777777" w:rsidR="009F68BF" w:rsidRPr="009F68BF" w:rsidRDefault="009F68BF" w:rsidP="009F68BF">
      <w:pPr>
        <w:rPr>
          <w:rFonts w:ascii="Arial Narrow" w:eastAsia="Calibri" w:hAnsi="Arial Narrow" w:cs="Times New Roman"/>
        </w:rPr>
      </w:pPr>
    </w:p>
    <w:bookmarkEnd w:id="0"/>
    <w:p w14:paraId="56BA24A3" w14:textId="77777777" w:rsidR="009F68BF" w:rsidRPr="009F68BF" w:rsidRDefault="009F68BF" w:rsidP="00F67ACC">
      <w:pPr>
        <w:tabs>
          <w:tab w:val="left" w:pos="540"/>
        </w:tabs>
        <w:spacing w:before="120" w:after="120" w:line="240" w:lineRule="auto"/>
        <w:rPr>
          <w:rFonts w:ascii="Arial Narrow" w:eastAsia="Calibri" w:hAnsi="Arial Narrow" w:cs="Times New Roman"/>
        </w:rPr>
      </w:pPr>
    </w:p>
    <w:p w14:paraId="2D94D665" w14:textId="41F1B416" w:rsidR="00D7241B" w:rsidRPr="009F68BF" w:rsidRDefault="00D7241B" w:rsidP="009F68BF"/>
    <w:sectPr w:rsidR="00D7241B" w:rsidRPr="009F68BF" w:rsidSect="00753FFC">
      <w:footerReference w:type="defaul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A9467" w14:textId="77777777" w:rsidR="00E4555B" w:rsidRDefault="00E4555B" w:rsidP="0059519D">
      <w:pPr>
        <w:spacing w:after="0" w:line="240" w:lineRule="auto"/>
      </w:pPr>
      <w:r>
        <w:separator/>
      </w:r>
    </w:p>
  </w:endnote>
  <w:endnote w:type="continuationSeparator" w:id="0">
    <w:p w14:paraId="7DE9A8B2" w14:textId="77777777" w:rsidR="00E4555B" w:rsidRDefault="00E4555B" w:rsidP="0059519D">
      <w:pPr>
        <w:spacing w:after="0" w:line="240" w:lineRule="auto"/>
      </w:pPr>
      <w:r>
        <w:continuationSeparator/>
      </w:r>
    </w:p>
  </w:endnote>
  <w:endnote w:type="continuationNotice" w:id="1">
    <w:p w14:paraId="11E1774B" w14:textId="77777777" w:rsidR="00E4555B" w:rsidRDefault="00E45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utura">
    <w:altName w:val="Futur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E74E" w14:textId="43848A8B" w:rsidR="00E4555B" w:rsidRPr="00295701" w:rsidRDefault="00E4555B" w:rsidP="008766E9">
    <w:pPr>
      <w:tabs>
        <w:tab w:val="center" w:pos="4320"/>
        <w:tab w:val="right" w:pos="8640"/>
      </w:tabs>
      <w:spacing w:after="0" w:line="240" w:lineRule="auto"/>
      <w:rPr>
        <w:rFonts w:ascii="Arial Narrow" w:eastAsia="Times New Roman" w:hAnsi="Arial Narrow" w:cs="Times New Roman"/>
      </w:rPr>
    </w:pPr>
    <w:r>
      <w:rPr>
        <w:rFonts w:ascii="Arial Narrow" w:eastAsia="Times New Roman" w:hAnsi="Arial Narrow" w:cs="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5E73E" w14:textId="6C1816A4" w:rsidR="00E4555B" w:rsidRPr="00B67C80" w:rsidRDefault="00E4555B" w:rsidP="008766E9">
    <w:pPr>
      <w:tabs>
        <w:tab w:val="center" w:pos="4320"/>
        <w:tab w:val="right" w:pos="9360"/>
      </w:tabs>
      <w:spacing w:after="0" w:line="240" w:lineRule="auto"/>
      <w:rPr>
        <w:rFonts w:ascii="Arial Narrow" w:eastAsia="Times New Roman" w:hAnsi="Arial Narrow" w:cs="Times New Roman"/>
      </w:rPr>
    </w:pPr>
    <w:r>
      <w:rPr>
        <w:rFonts w:ascii="Arial Narrow" w:eastAsia="Times New Roman" w:hAnsi="Arial Narrow" w:cs="Times New Roman"/>
      </w:rPr>
      <w:tab/>
    </w:r>
    <w:r w:rsidRPr="00295701">
      <w:rPr>
        <w:rFonts w:ascii="Arial Narrow" w:eastAsia="Times New Roman" w:hAnsi="Arial Narrow" w:cs="Times New Roman"/>
      </w:rPr>
      <w:fldChar w:fldCharType="begin"/>
    </w:r>
    <w:r w:rsidRPr="00295701">
      <w:rPr>
        <w:rFonts w:ascii="Arial Narrow" w:eastAsia="Times New Roman" w:hAnsi="Arial Narrow" w:cs="Times New Roman"/>
      </w:rPr>
      <w:instrText xml:space="preserve"> PAGE   \* MERGEFORMAT </w:instrText>
    </w:r>
    <w:r w:rsidRPr="00295701">
      <w:rPr>
        <w:rFonts w:ascii="Arial Narrow" w:eastAsia="Times New Roman" w:hAnsi="Arial Narrow" w:cs="Times New Roman"/>
      </w:rPr>
      <w:fldChar w:fldCharType="separate"/>
    </w:r>
    <w:r>
      <w:rPr>
        <w:rFonts w:ascii="Arial Narrow" w:eastAsia="Times New Roman" w:hAnsi="Arial Narrow" w:cs="Times New Roman"/>
        <w:noProof/>
      </w:rPr>
      <w:t>1</w:t>
    </w:r>
    <w:r w:rsidRPr="00295701">
      <w:rPr>
        <w:rFonts w:ascii="Arial Narrow" w:eastAsia="Times New Roman" w:hAnsi="Arial Narrow" w:cs="Times New Roman"/>
      </w:rPr>
      <w:fldChar w:fldCharType="end"/>
    </w:r>
    <w:r>
      <w:rPr>
        <w:rFonts w:ascii="Arial Narrow" w:eastAsia="Times New Roman" w:hAnsi="Arial Narrow" w:cs="Times New Roman"/>
      </w:rPr>
      <w:tab/>
      <w:t>January 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C6BFF" w14:textId="77777777" w:rsidR="00E4555B" w:rsidRDefault="00E4555B" w:rsidP="0059519D">
      <w:pPr>
        <w:spacing w:after="0" w:line="240" w:lineRule="auto"/>
      </w:pPr>
      <w:r>
        <w:separator/>
      </w:r>
    </w:p>
  </w:footnote>
  <w:footnote w:type="continuationSeparator" w:id="0">
    <w:p w14:paraId="3B565BFF" w14:textId="77777777" w:rsidR="00E4555B" w:rsidRDefault="00E4555B" w:rsidP="0059519D">
      <w:pPr>
        <w:spacing w:after="0" w:line="240" w:lineRule="auto"/>
      </w:pPr>
      <w:r>
        <w:continuationSeparator/>
      </w:r>
    </w:p>
  </w:footnote>
  <w:footnote w:type="continuationNotice" w:id="1">
    <w:p w14:paraId="4DFA14A4" w14:textId="77777777" w:rsidR="00E4555B" w:rsidRDefault="00E455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567E"/>
    <w:multiLevelType w:val="hybridMultilevel"/>
    <w:tmpl w:val="C8C4AC10"/>
    <w:lvl w:ilvl="0" w:tplc="E4B0ED9C">
      <w:start w:val="1"/>
      <w:numFmt w:val="decimal"/>
      <w:lvlText w:val="%1."/>
      <w:lvlJc w:val="left"/>
      <w:pPr>
        <w:ind w:left="900" w:hanging="360"/>
      </w:pPr>
      <w:rPr>
        <w:rFonts w:hint="default"/>
        <w:b/>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72CD0"/>
    <w:multiLevelType w:val="hybridMultilevel"/>
    <w:tmpl w:val="6E5C516C"/>
    <w:lvl w:ilvl="0" w:tplc="33F23D2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084A54"/>
    <w:multiLevelType w:val="hybridMultilevel"/>
    <w:tmpl w:val="8340CE0C"/>
    <w:lvl w:ilvl="0" w:tplc="E4B0ED9C">
      <w:start w:val="1"/>
      <w:numFmt w:val="decimal"/>
      <w:lvlText w:val="%1."/>
      <w:lvlJc w:val="left"/>
      <w:pPr>
        <w:ind w:left="1080" w:hanging="360"/>
      </w:pPr>
      <w:rPr>
        <w:rFonts w:hint="default"/>
        <w:b/>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1051BE5"/>
    <w:multiLevelType w:val="multilevel"/>
    <w:tmpl w:val="F70C16A8"/>
    <w:lvl w:ilvl="0">
      <w:start w:val="1"/>
      <w:numFmt w:val="upperLetter"/>
      <w:lvlText w:val="%1."/>
      <w:lvlJc w:val="left"/>
      <w:pPr>
        <w:tabs>
          <w:tab w:val="num" w:pos="360"/>
        </w:tabs>
      </w:pPr>
      <w:rPr>
        <w:rFonts w:cs="Times New Roman" w:hint="default"/>
        <w:b/>
        <w:bCs/>
        <w:i w:val="0"/>
        <w:iCs w:val="0"/>
        <w:caps w:val="0"/>
        <w:strike w:val="0"/>
        <w:dstrike w:val="0"/>
        <w:vanish w:val="0"/>
        <w:color w:val="auto"/>
        <w:sz w:val="22"/>
        <w:u w:val="none"/>
        <w:vertAlign w:val="baseline"/>
      </w:rPr>
    </w:lvl>
    <w:lvl w:ilvl="1">
      <w:start w:val="1"/>
      <w:numFmt w:val="decimal"/>
      <w:lvlText w:val="%2."/>
      <w:lvlJc w:val="left"/>
      <w:pPr>
        <w:tabs>
          <w:tab w:val="num" w:pos="720"/>
        </w:tabs>
        <w:ind w:left="360"/>
      </w:pPr>
      <w:rPr>
        <w:rFonts w:cs="Times New Roman" w:hint="default"/>
        <w:b/>
        <w:bCs/>
        <w:i w:val="0"/>
        <w:iCs w:val="0"/>
        <w:color w:val="auto"/>
        <w:sz w:val="22"/>
        <w:u w:val="none"/>
      </w:rPr>
    </w:lvl>
    <w:lvl w:ilvl="2">
      <w:start w:val="1"/>
      <w:numFmt w:val="lowerLetter"/>
      <w:lvlText w:val="%3."/>
      <w:lvlJc w:val="left"/>
      <w:pPr>
        <w:tabs>
          <w:tab w:val="num" w:pos="1080"/>
        </w:tabs>
        <w:ind w:left="720"/>
      </w:pPr>
      <w:rPr>
        <w:rFonts w:cs="Times New Roman" w:hint="default"/>
        <w:b/>
        <w:bCs/>
        <w:i w:val="0"/>
        <w:iCs w:val="0"/>
        <w:color w:val="auto"/>
        <w:sz w:val="22"/>
        <w:szCs w:val="22"/>
      </w:rPr>
    </w:lvl>
    <w:lvl w:ilvl="3">
      <w:start w:val="3"/>
      <w:numFmt w:val="decimal"/>
      <w:suff w:val="space"/>
      <w:lvlText w:val="(%4)"/>
      <w:lvlJc w:val="left"/>
      <w:pPr>
        <w:ind w:left="108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b/>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B2A4671"/>
    <w:multiLevelType w:val="hybridMultilevel"/>
    <w:tmpl w:val="2048B8AC"/>
    <w:lvl w:ilvl="0" w:tplc="E4B0ED9C">
      <w:start w:val="1"/>
      <w:numFmt w:val="decimal"/>
      <w:lvlText w:val="%1."/>
      <w:lvlJc w:val="left"/>
      <w:pPr>
        <w:ind w:left="540" w:hanging="360"/>
      </w:pPr>
      <w:rPr>
        <w:rFonts w:hint="default"/>
        <w:b/>
      </w:rPr>
    </w:lvl>
    <w:lvl w:ilvl="1" w:tplc="3BD0ED5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A72E5"/>
    <w:multiLevelType w:val="hybridMultilevel"/>
    <w:tmpl w:val="1D7470A8"/>
    <w:lvl w:ilvl="0" w:tplc="E4B0ED9C">
      <w:start w:val="1"/>
      <w:numFmt w:val="decimal"/>
      <w:lvlText w:val="%1."/>
      <w:lvlJc w:val="left"/>
      <w:pPr>
        <w:ind w:left="900" w:hanging="360"/>
      </w:pPr>
      <w:rPr>
        <w:rFonts w:hint="default"/>
        <w:b/>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B42820"/>
    <w:multiLevelType w:val="hybridMultilevel"/>
    <w:tmpl w:val="0098176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2C46CA7"/>
    <w:multiLevelType w:val="hybridMultilevel"/>
    <w:tmpl w:val="47F63F20"/>
    <w:lvl w:ilvl="0" w:tplc="04090013">
      <w:start w:val="1"/>
      <w:numFmt w:val="upperRoman"/>
      <w:lvlText w:val="%1."/>
      <w:lvlJc w:val="right"/>
      <w:pPr>
        <w:ind w:left="720" w:hanging="360"/>
      </w:pPr>
    </w:lvl>
    <w:lvl w:ilvl="1" w:tplc="B2888BFA">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7C0E"/>
    <w:multiLevelType w:val="hybridMultilevel"/>
    <w:tmpl w:val="E9ACEF7E"/>
    <w:lvl w:ilvl="0" w:tplc="09487682">
      <w:start w:val="1"/>
      <w:numFmt w:val="bullet"/>
      <w:pStyle w:val="SAMHBulletsLevel2"/>
      <w:lvlText w:val="–"/>
      <w:lvlJc w:val="left"/>
      <w:pPr>
        <w:tabs>
          <w:tab w:val="num" w:pos="2146"/>
        </w:tabs>
        <w:ind w:left="2146" w:hanging="360"/>
      </w:pPr>
      <w:rPr>
        <w:rFonts w:ascii="Arial" w:hAnsi="Arial" w:hint="default"/>
      </w:rPr>
    </w:lvl>
    <w:lvl w:ilvl="1" w:tplc="37D439C8">
      <w:start w:val="1"/>
      <w:numFmt w:val="bullet"/>
      <w:lvlText w:val="o"/>
      <w:lvlJc w:val="left"/>
      <w:pPr>
        <w:tabs>
          <w:tab w:val="num" w:pos="1426"/>
        </w:tabs>
        <w:ind w:left="1426" w:hanging="360"/>
      </w:pPr>
      <w:rPr>
        <w:rFonts w:ascii="Courier New" w:hAnsi="Courier New" w:cs="Courier New" w:hint="default"/>
      </w:rPr>
    </w:lvl>
    <w:lvl w:ilvl="2" w:tplc="FF40DE48">
      <w:start w:val="1"/>
      <w:numFmt w:val="bullet"/>
      <w:pStyle w:val="BASICBullet2Las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9" w15:restartNumberingAfterBreak="0">
    <w:nsid w:val="2648574E"/>
    <w:multiLevelType w:val="hybridMultilevel"/>
    <w:tmpl w:val="02EC6D40"/>
    <w:lvl w:ilvl="0" w:tplc="E4B0ED9C">
      <w:start w:val="1"/>
      <w:numFmt w:val="decimal"/>
      <w:lvlText w:val="%1."/>
      <w:lvlJc w:val="left"/>
      <w:pPr>
        <w:ind w:left="720" w:hanging="360"/>
      </w:pPr>
      <w:rPr>
        <w:rFonts w:hint="default"/>
        <w:b/>
      </w:rPr>
    </w:lvl>
    <w:lvl w:ilvl="1" w:tplc="04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C086EC2"/>
    <w:multiLevelType w:val="hybridMultilevel"/>
    <w:tmpl w:val="9058EEA0"/>
    <w:lvl w:ilvl="0" w:tplc="E4B0ED9C">
      <w:start w:val="1"/>
      <w:numFmt w:val="decimal"/>
      <w:lvlText w:val="%1."/>
      <w:lvlJc w:val="left"/>
      <w:pPr>
        <w:ind w:left="720" w:hanging="360"/>
      </w:pPr>
      <w:rPr>
        <w:rFonts w:hint="default"/>
        <w:b/>
      </w:rPr>
    </w:lvl>
    <w:lvl w:ilvl="1" w:tplc="04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EE001B8"/>
    <w:multiLevelType w:val="hybridMultilevel"/>
    <w:tmpl w:val="1FB247A2"/>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4962490"/>
    <w:multiLevelType w:val="hybridMultilevel"/>
    <w:tmpl w:val="DEDA10B0"/>
    <w:lvl w:ilvl="0" w:tplc="6F48AD8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EF64FB"/>
    <w:multiLevelType w:val="hybridMultilevel"/>
    <w:tmpl w:val="71AEBA4A"/>
    <w:lvl w:ilvl="0" w:tplc="04090001">
      <w:start w:val="1"/>
      <w:numFmt w:val="bullet"/>
      <w:lvlText w:val=""/>
      <w:lvlJc w:val="left"/>
      <w:pPr>
        <w:ind w:left="90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3357F7"/>
    <w:multiLevelType w:val="multilevel"/>
    <w:tmpl w:val="F1644DAE"/>
    <w:lvl w:ilvl="0">
      <w:start w:val="1"/>
      <w:numFmt w:val="upperRoman"/>
      <w:lvlText w:val="%1."/>
      <w:lvlJc w:val="left"/>
      <w:pPr>
        <w:ind w:left="360" w:hanging="360"/>
      </w:pPr>
      <w:rPr>
        <w:rFonts w:ascii="Arial Narrow" w:hAnsi="Arial Narrow"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1.%2."/>
      <w:lvlJc w:val="left"/>
      <w:pPr>
        <w:ind w:left="1800" w:hanging="1080"/>
      </w:pPr>
      <w:rPr>
        <w:rFonts w:ascii="Arial Bold" w:hAnsi="Arial Bold" w:hint="default"/>
        <w:b/>
        <w:i w:val="0"/>
        <w:color w:val="auto"/>
        <w:sz w:val="24"/>
      </w:rPr>
    </w:lvl>
    <w:lvl w:ilvl="2">
      <w:start w:val="1"/>
      <w:numFmt w:val="decimal"/>
      <w:lvlText w:val="%1.%2.(%3)"/>
      <w:lvlJc w:val="left"/>
      <w:pPr>
        <w:ind w:left="1800" w:hanging="108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60" w:hanging="360"/>
      </w:pPr>
      <w:rPr>
        <w:rFonts w:hint="default"/>
        <w:b/>
      </w:rPr>
    </w:lvl>
    <w:lvl w:ilvl="7">
      <w:start w:val="1"/>
      <w:numFmt w:val="upperLetter"/>
      <w:lvlText w:val="%8."/>
      <w:lvlJc w:val="left"/>
      <w:pPr>
        <w:ind w:left="3600" w:hanging="360"/>
      </w:pPr>
      <w:rPr>
        <w:rFonts w:hint="default"/>
      </w:rPr>
    </w:lvl>
    <w:lvl w:ilvl="8">
      <w:start w:val="1"/>
      <w:numFmt w:val="bullet"/>
      <w:lvlText w:val=""/>
      <w:lvlJc w:val="left"/>
      <w:pPr>
        <w:ind w:left="3960" w:hanging="360"/>
      </w:pPr>
      <w:rPr>
        <w:rFonts w:ascii="Wingdings" w:hAnsi="Wingdings" w:hint="default"/>
      </w:rPr>
    </w:lvl>
  </w:abstractNum>
  <w:abstractNum w:abstractNumId="15" w15:restartNumberingAfterBreak="0">
    <w:nsid w:val="3FA42C09"/>
    <w:multiLevelType w:val="hybridMultilevel"/>
    <w:tmpl w:val="4FF60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90E24"/>
    <w:multiLevelType w:val="hybridMultilevel"/>
    <w:tmpl w:val="C45CAC1A"/>
    <w:lvl w:ilvl="0" w:tplc="E4B0ED9C">
      <w:start w:val="1"/>
      <w:numFmt w:val="decimal"/>
      <w:lvlText w:val="%1."/>
      <w:lvlJc w:val="left"/>
      <w:pPr>
        <w:ind w:left="540" w:hanging="360"/>
      </w:pPr>
      <w:rPr>
        <w:rFonts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B4258"/>
    <w:multiLevelType w:val="hybridMultilevel"/>
    <w:tmpl w:val="319C7C92"/>
    <w:lvl w:ilvl="0" w:tplc="5BB4A0C8">
      <w:start w:val="1"/>
      <w:numFmt w:val="bullet"/>
      <w:pStyle w:val="BASICBullet1"/>
      <w:lvlText w:val=""/>
      <w:lvlJc w:val="left"/>
      <w:pPr>
        <w:ind w:left="144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F9A1A28"/>
    <w:multiLevelType w:val="multilevel"/>
    <w:tmpl w:val="8AC8B170"/>
    <w:lvl w:ilvl="0">
      <w:start w:val="1"/>
      <w:numFmt w:val="decimal"/>
      <w:pStyle w:val="SAMHList1"/>
      <w:lvlText w:val="%1."/>
      <w:lvlJc w:val="right"/>
      <w:pPr>
        <w:ind w:left="1440" w:hanging="360"/>
      </w:pPr>
      <w:rPr>
        <w:rFonts w:hint="default"/>
      </w:rPr>
    </w:lvl>
    <w:lvl w:ilvl="1">
      <w:start w:val="1"/>
      <w:numFmt w:val="lowerLetter"/>
      <w:pStyle w:val="SAMHList2"/>
      <w:lvlText w:val="%1.%2."/>
      <w:lvlJc w:val="left"/>
      <w:pPr>
        <w:ind w:left="2520" w:hanging="1080"/>
      </w:pPr>
      <w:rPr>
        <w:rFonts w:hint="default"/>
      </w:rPr>
    </w:lvl>
    <w:lvl w:ilvl="2">
      <w:start w:val="1"/>
      <w:numFmt w:val="lowerRoman"/>
      <w:pStyle w:val="SAMHList3"/>
      <w:lvlText w:val="%1.%2.%3."/>
      <w:lvlJc w:val="left"/>
      <w:pPr>
        <w:tabs>
          <w:tab w:val="num" w:pos="2880"/>
        </w:tabs>
        <w:ind w:left="2880" w:hanging="1080"/>
      </w:pPr>
      <w:rPr>
        <w:rFonts w:hint="default"/>
      </w:rPr>
    </w:lvl>
    <w:lvl w:ilvl="3">
      <w:start w:val="1"/>
      <w:numFmt w:val="decimal"/>
      <w:pStyle w:val="SAMHList4"/>
      <w:lvlText w:val="%1.%2.%3.(%4)."/>
      <w:lvlJc w:val="left"/>
      <w:pPr>
        <w:tabs>
          <w:tab w:val="num" w:pos="3600"/>
        </w:tabs>
        <w:ind w:left="2520" w:hanging="360"/>
      </w:pPr>
      <w:rPr>
        <w:rFonts w:hint="default"/>
      </w:rPr>
    </w:lvl>
    <w:lvl w:ilvl="4">
      <w:start w:val="1"/>
      <w:numFmt w:val="lowerLetter"/>
      <w:pStyle w:val="SAMHList5"/>
      <w:lvlText w:val="%5%1.%2.%3.(%4).(a)."/>
      <w:lvlJc w:val="left"/>
      <w:pPr>
        <w:tabs>
          <w:tab w:val="num" w:pos="5400"/>
        </w:tabs>
        <w:ind w:left="2880" w:hanging="360"/>
      </w:pPr>
      <w:rPr>
        <w:rFonts w:hint="default"/>
      </w:rPr>
    </w:lvl>
    <w:lvl w:ilvl="5">
      <w:start w:val="1"/>
      <w:numFmt w:val="lowerRoman"/>
      <w:pStyle w:val="SAMHList6"/>
      <w:lvlText w:val="%1.%2.%3.(%4).(%5).(%6)"/>
      <w:lvlJc w:val="left"/>
      <w:pPr>
        <w:tabs>
          <w:tab w:val="num" w:pos="7560"/>
        </w:tabs>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19" w15:restartNumberingAfterBreak="0">
    <w:nsid w:val="4FF9410F"/>
    <w:multiLevelType w:val="multilevel"/>
    <w:tmpl w:val="F70C16A8"/>
    <w:lvl w:ilvl="0">
      <w:start w:val="1"/>
      <w:numFmt w:val="upperLetter"/>
      <w:lvlText w:val="%1."/>
      <w:lvlJc w:val="left"/>
      <w:pPr>
        <w:tabs>
          <w:tab w:val="num" w:pos="360"/>
        </w:tabs>
      </w:pPr>
      <w:rPr>
        <w:rFonts w:cs="Times New Roman" w:hint="default"/>
        <w:b/>
        <w:bCs/>
        <w:i w:val="0"/>
        <w:iCs w:val="0"/>
        <w:caps w:val="0"/>
        <w:strike w:val="0"/>
        <w:dstrike w:val="0"/>
        <w:vanish w:val="0"/>
        <w:color w:val="auto"/>
        <w:sz w:val="22"/>
        <w:u w:val="none"/>
        <w:vertAlign w:val="baseline"/>
      </w:rPr>
    </w:lvl>
    <w:lvl w:ilvl="1">
      <w:start w:val="1"/>
      <w:numFmt w:val="decimal"/>
      <w:lvlText w:val="%2."/>
      <w:lvlJc w:val="left"/>
      <w:pPr>
        <w:tabs>
          <w:tab w:val="num" w:pos="720"/>
        </w:tabs>
        <w:ind w:left="360"/>
      </w:pPr>
      <w:rPr>
        <w:rFonts w:cs="Times New Roman" w:hint="default"/>
        <w:b/>
        <w:bCs/>
        <w:i w:val="0"/>
        <w:iCs w:val="0"/>
        <w:color w:val="auto"/>
        <w:sz w:val="22"/>
        <w:u w:val="none"/>
      </w:rPr>
    </w:lvl>
    <w:lvl w:ilvl="2">
      <w:start w:val="1"/>
      <w:numFmt w:val="lowerLetter"/>
      <w:lvlText w:val="%3."/>
      <w:lvlJc w:val="left"/>
      <w:pPr>
        <w:tabs>
          <w:tab w:val="num" w:pos="1080"/>
        </w:tabs>
        <w:ind w:left="720"/>
      </w:pPr>
      <w:rPr>
        <w:rFonts w:cs="Times New Roman" w:hint="default"/>
        <w:b/>
        <w:bCs/>
        <w:i w:val="0"/>
        <w:iCs w:val="0"/>
        <w:color w:val="auto"/>
        <w:sz w:val="22"/>
        <w:szCs w:val="22"/>
      </w:rPr>
    </w:lvl>
    <w:lvl w:ilvl="3">
      <w:start w:val="3"/>
      <w:numFmt w:val="decimal"/>
      <w:suff w:val="space"/>
      <w:lvlText w:val="(%4)"/>
      <w:lvlJc w:val="left"/>
      <w:pPr>
        <w:ind w:left="108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b/>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0372401"/>
    <w:multiLevelType w:val="hybridMultilevel"/>
    <w:tmpl w:val="F89862F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82E36C2"/>
    <w:multiLevelType w:val="multilevel"/>
    <w:tmpl w:val="F70C16A8"/>
    <w:lvl w:ilvl="0">
      <w:start w:val="1"/>
      <w:numFmt w:val="upperLetter"/>
      <w:lvlText w:val="%1."/>
      <w:lvlJc w:val="left"/>
      <w:pPr>
        <w:tabs>
          <w:tab w:val="num" w:pos="360"/>
        </w:tabs>
      </w:pPr>
      <w:rPr>
        <w:rFonts w:cs="Times New Roman" w:hint="default"/>
        <w:b/>
        <w:bCs/>
        <w:i w:val="0"/>
        <w:iCs w:val="0"/>
        <w:caps w:val="0"/>
        <w:strike w:val="0"/>
        <w:dstrike w:val="0"/>
        <w:vanish w:val="0"/>
        <w:color w:val="auto"/>
        <w:sz w:val="22"/>
        <w:u w:val="none"/>
        <w:vertAlign w:val="baseline"/>
      </w:rPr>
    </w:lvl>
    <w:lvl w:ilvl="1">
      <w:start w:val="1"/>
      <w:numFmt w:val="decimal"/>
      <w:lvlText w:val="%2."/>
      <w:lvlJc w:val="left"/>
      <w:pPr>
        <w:tabs>
          <w:tab w:val="num" w:pos="720"/>
        </w:tabs>
        <w:ind w:left="360"/>
      </w:pPr>
      <w:rPr>
        <w:rFonts w:cs="Times New Roman" w:hint="default"/>
        <w:b/>
        <w:bCs/>
        <w:i w:val="0"/>
        <w:iCs w:val="0"/>
        <w:color w:val="auto"/>
        <w:sz w:val="22"/>
        <w:u w:val="none"/>
      </w:rPr>
    </w:lvl>
    <w:lvl w:ilvl="2">
      <w:start w:val="1"/>
      <w:numFmt w:val="lowerLetter"/>
      <w:lvlText w:val="%3."/>
      <w:lvlJc w:val="left"/>
      <w:pPr>
        <w:tabs>
          <w:tab w:val="num" w:pos="1080"/>
        </w:tabs>
        <w:ind w:left="720"/>
      </w:pPr>
      <w:rPr>
        <w:rFonts w:cs="Times New Roman" w:hint="default"/>
        <w:b/>
        <w:bCs/>
        <w:i w:val="0"/>
        <w:iCs w:val="0"/>
        <w:color w:val="auto"/>
        <w:sz w:val="22"/>
        <w:szCs w:val="22"/>
      </w:rPr>
    </w:lvl>
    <w:lvl w:ilvl="3">
      <w:start w:val="3"/>
      <w:numFmt w:val="decimal"/>
      <w:suff w:val="space"/>
      <w:lvlText w:val="(%4)"/>
      <w:lvlJc w:val="left"/>
      <w:pPr>
        <w:ind w:left="108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b/>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625F2D98"/>
    <w:multiLevelType w:val="multilevel"/>
    <w:tmpl w:val="F70C16A8"/>
    <w:lvl w:ilvl="0">
      <w:start w:val="1"/>
      <w:numFmt w:val="upperLetter"/>
      <w:lvlText w:val="%1."/>
      <w:lvlJc w:val="left"/>
      <w:pPr>
        <w:tabs>
          <w:tab w:val="num" w:pos="360"/>
        </w:tabs>
      </w:pPr>
      <w:rPr>
        <w:rFonts w:cs="Times New Roman" w:hint="default"/>
        <w:b/>
        <w:bCs/>
        <w:i w:val="0"/>
        <w:iCs w:val="0"/>
        <w:caps w:val="0"/>
        <w:strike w:val="0"/>
        <w:dstrike w:val="0"/>
        <w:vanish w:val="0"/>
        <w:color w:val="auto"/>
        <w:sz w:val="22"/>
        <w:u w:val="none"/>
        <w:vertAlign w:val="baseline"/>
      </w:rPr>
    </w:lvl>
    <w:lvl w:ilvl="1">
      <w:start w:val="1"/>
      <w:numFmt w:val="decimal"/>
      <w:lvlText w:val="%2."/>
      <w:lvlJc w:val="left"/>
      <w:pPr>
        <w:tabs>
          <w:tab w:val="num" w:pos="720"/>
        </w:tabs>
        <w:ind w:left="360"/>
      </w:pPr>
      <w:rPr>
        <w:rFonts w:cs="Times New Roman" w:hint="default"/>
        <w:b/>
        <w:bCs/>
        <w:i w:val="0"/>
        <w:iCs w:val="0"/>
        <w:color w:val="auto"/>
        <w:sz w:val="22"/>
        <w:u w:val="none"/>
      </w:rPr>
    </w:lvl>
    <w:lvl w:ilvl="2">
      <w:start w:val="1"/>
      <w:numFmt w:val="lowerLetter"/>
      <w:lvlText w:val="%3."/>
      <w:lvlJc w:val="left"/>
      <w:pPr>
        <w:tabs>
          <w:tab w:val="num" w:pos="1080"/>
        </w:tabs>
        <w:ind w:left="720"/>
      </w:pPr>
      <w:rPr>
        <w:rFonts w:cs="Times New Roman" w:hint="default"/>
        <w:b/>
        <w:bCs/>
        <w:i w:val="0"/>
        <w:iCs w:val="0"/>
        <w:color w:val="auto"/>
        <w:sz w:val="22"/>
        <w:szCs w:val="22"/>
      </w:rPr>
    </w:lvl>
    <w:lvl w:ilvl="3">
      <w:start w:val="3"/>
      <w:numFmt w:val="decimal"/>
      <w:suff w:val="space"/>
      <w:lvlText w:val="(%4)"/>
      <w:lvlJc w:val="left"/>
      <w:pPr>
        <w:ind w:left="108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b/>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62DB418B"/>
    <w:multiLevelType w:val="multilevel"/>
    <w:tmpl w:val="F70C16A8"/>
    <w:lvl w:ilvl="0">
      <w:start w:val="1"/>
      <w:numFmt w:val="upperLetter"/>
      <w:lvlText w:val="%1."/>
      <w:lvlJc w:val="left"/>
      <w:pPr>
        <w:tabs>
          <w:tab w:val="num" w:pos="360"/>
        </w:tabs>
      </w:pPr>
      <w:rPr>
        <w:rFonts w:cs="Times New Roman" w:hint="default"/>
        <w:b/>
        <w:bCs/>
        <w:i w:val="0"/>
        <w:iCs w:val="0"/>
        <w:caps w:val="0"/>
        <w:strike w:val="0"/>
        <w:dstrike w:val="0"/>
        <w:vanish w:val="0"/>
        <w:color w:val="auto"/>
        <w:sz w:val="22"/>
        <w:u w:val="none"/>
        <w:vertAlign w:val="baseline"/>
      </w:rPr>
    </w:lvl>
    <w:lvl w:ilvl="1">
      <w:start w:val="1"/>
      <w:numFmt w:val="decimal"/>
      <w:lvlText w:val="%2."/>
      <w:lvlJc w:val="left"/>
      <w:pPr>
        <w:tabs>
          <w:tab w:val="num" w:pos="720"/>
        </w:tabs>
        <w:ind w:left="360"/>
      </w:pPr>
      <w:rPr>
        <w:rFonts w:cs="Times New Roman" w:hint="default"/>
        <w:b/>
        <w:bCs/>
        <w:i w:val="0"/>
        <w:iCs w:val="0"/>
        <w:color w:val="auto"/>
        <w:sz w:val="22"/>
        <w:u w:val="none"/>
      </w:rPr>
    </w:lvl>
    <w:lvl w:ilvl="2">
      <w:start w:val="1"/>
      <w:numFmt w:val="lowerLetter"/>
      <w:lvlText w:val="%3."/>
      <w:lvlJc w:val="left"/>
      <w:pPr>
        <w:tabs>
          <w:tab w:val="num" w:pos="1080"/>
        </w:tabs>
        <w:ind w:left="720"/>
      </w:pPr>
      <w:rPr>
        <w:rFonts w:cs="Times New Roman" w:hint="default"/>
        <w:b/>
        <w:bCs/>
        <w:i w:val="0"/>
        <w:iCs w:val="0"/>
        <w:color w:val="auto"/>
        <w:sz w:val="22"/>
        <w:szCs w:val="22"/>
      </w:rPr>
    </w:lvl>
    <w:lvl w:ilvl="3">
      <w:start w:val="3"/>
      <w:numFmt w:val="decimal"/>
      <w:suff w:val="space"/>
      <w:lvlText w:val="(%4)"/>
      <w:lvlJc w:val="left"/>
      <w:pPr>
        <w:ind w:left="108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b/>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6D2212B0"/>
    <w:multiLevelType w:val="hybridMultilevel"/>
    <w:tmpl w:val="44FAB392"/>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E935A45"/>
    <w:multiLevelType w:val="hybridMultilevel"/>
    <w:tmpl w:val="8CD8ABFE"/>
    <w:lvl w:ilvl="0" w:tplc="E4B0ED9C">
      <w:start w:val="1"/>
      <w:numFmt w:val="decimal"/>
      <w:lvlText w:val="%1."/>
      <w:lvlJc w:val="left"/>
      <w:pPr>
        <w:ind w:left="540" w:hanging="360"/>
      </w:pPr>
      <w:rPr>
        <w:rFonts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536FF"/>
    <w:multiLevelType w:val="hybridMultilevel"/>
    <w:tmpl w:val="2A1E220C"/>
    <w:lvl w:ilvl="0" w:tplc="E4B0ED9C">
      <w:start w:val="1"/>
      <w:numFmt w:val="decimal"/>
      <w:lvlText w:val="%1."/>
      <w:lvlJc w:val="left"/>
      <w:pPr>
        <w:ind w:left="540" w:hanging="360"/>
      </w:pPr>
      <w:rPr>
        <w:rFonts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7141C"/>
    <w:multiLevelType w:val="hybridMultilevel"/>
    <w:tmpl w:val="A2CA931C"/>
    <w:lvl w:ilvl="0" w:tplc="CA34B4CE">
      <w:start w:val="1"/>
      <w:numFmt w:val="low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F83F82"/>
    <w:multiLevelType w:val="multilevel"/>
    <w:tmpl w:val="F70C16A8"/>
    <w:lvl w:ilvl="0">
      <w:start w:val="1"/>
      <w:numFmt w:val="upperLetter"/>
      <w:lvlText w:val="%1."/>
      <w:lvlJc w:val="left"/>
      <w:pPr>
        <w:tabs>
          <w:tab w:val="num" w:pos="360"/>
        </w:tabs>
      </w:pPr>
      <w:rPr>
        <w:rFonts w:cs="Times New Roman" w:hint="default"/>
        <w:b/>
        <w:bCs/>
        <w:i w:val="0"/>
        <w:iCs w:val="0"/>
        <w:caps w:val="0"/>
        <w:strike w:val="0"/>
        <w:dstrike w:val="0"/>
        <w:vanish w:val="0"/>
        <w:color w:val="auto"/>
        <w:sz w:val="22"/>
        <w:u w:val="none"/>
        <w:vertAlign w:val="baseline"/>
      </w:rPr>
    </w:lvl>
    <w:lvl w:ilvl="1">
      <w:start w:val="1"/>
      <w:numFmt w:val="decimal"/>
      <w:lvlText w:val="%2."/>
      <w:lvlJc w:val="left"/>
      <w:pPr>
        <w:tabs>
          <w:tab w:val="num" w:pos="720"/>
        </w:tabs>
        <w:ind w:left="360"/>
      </w:pPr>
      <w:rPr>
        <w:rFonts w:cs="Times New Roman" w:hint="default"/>
        <w:b/>
        <w:bCs/>
        <w:i w:val="0"/>
        <w:iCs w:val="0"/>
        <w:color w:val="auto"/>
        <w:sz w:val="22"/>
        <w:u w:val="none"/>
      </w:rPr>
    </w:lvl>
    <w:lvl w:ilvl="2">
      <w:start w:val="1"/>
      <w:numFmt w:val="lowerLetter"/>
      <w:lvlText w:val="%3."/>
      <w:lvlJc w:val="left"/>
      <w:pPr>
        <w:tabs>
          <w:tab w:val="num" w:pos="1080"/>
        </w:tabs>
        <w:ind w:left="720"/>
      </w:pPr>
      <w:rPr>
        <w:rFonts w:cs="Times New Roman" w:hint="default"/>
        <w:b/>
        <w:bCs/>
        <w:i w:val="0"/>
        <w:iCs w:val="0"/>
        <w:color w:val="auto"/>
        <w:sz w:val="22"/>
        <w:szCs w:val="22"/>
      </w:rPr>
    </w:lvl>
    <w:lvl w:ilvl="3">
      <w:start w:val="3"/>
      <w:numFmt w:val="decimal"/>
      <w:suff w:val="space"/>
      <w:lvlText w:val="(%4)"/>
      <w:lvlJc w:val="left"/>
      <w:pPr>
        <w:ind w:left="108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b/>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7D8A6099"/>
    <w:multiLevelType w:val="hybridMultilevel"/>
    <w:tmpl w:val="39527C52"/>
    <w:lvl w:ilvl="0" w:tplc="E4B0ED9C">
      <w:start w:val="1"/>
      <w:numFmt w:val="decimal"/>
      <w:lvlText w:val="%1."/>
      <w:lvlJc w:val="left"/>
      <w:pPr>
        <w:ind w:left="540" w:hanging="360"/>
      </w:pPr>
      <w:rPr>
        <w:rFonts w:hint="default"/>
        <w:b/>
      </w:rPr>
    </w:lvl>
    <w:lvl w:ilvl="1" w:tplc="3BD0ED5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8"/>
  </w:num>
  <w:num w:numId="4">
    <w:abstractNumId w:val="18"/>
  </w:num>
  <w:num w:numId="5">
    <w:abstractNumId w:val="4"/>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2"/>
  </w:num>
  <w:num w:numId="10">
    <w:abstractNumId w:val="1"/>
  </w:num>
  <w:num w:numId="11">
    <w:abstractNumId w:val="7"/>
  </w:num>
  <w:num w:numId="12">
    <w:abstractNumId w:val="29"/>
  </w:num>
  <w:num w:numId="13">
    <w:abstractNumId w:val="14"/>
  </w:num>
  <w:num w:numId="14">
    <w:abstractNumId w:val="15"/>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num>
  <w:num w:numId="19">
    <w:abstractNumId w:val="3"/>
  </w:num>
  <w:num w:numId="20">
    <w:abstractNumId w:val="23"/>
  </w:num>
  <w:num w:numId="21">
    <w:abstractNumId w:val="22"/>
  </w:num>
  <w:num w:numId="22">
    <w:abstractNumId w:val="5"/>
  </w:num>
  <w:num w:numId="23">
    <w:abstractNumId w:val="13"/>
  </w:num>
  <w:num w:numId="24">
    <w:abstractNumId w:val="2"/>
  </w:num>
  <w:num w:numId="25">
    <w:abstractNumId w:val="24"/>
  </w:num>
  <w:num w:numId="26">
    <w:abstractNumId w:val="9"/>
  </w:num>
  <w:num w:numId="27">
    <w:abstractNumId w:val="20"/>
  </w:num>
  <w:num w:numId="28">
    <w:abstractNumId w:val="16"/>
  </w:num>
  <w:num w:numId="29">
    <w:abstractNumId w:val="26"/>
  </w:num>
  <w:num w:numId="30">
    <w:abstractNumId w:val="25"/>
  </w:num>
  <w:num w:numId="31">
    <w:abstractNumId w:val="0"/>
  </w:num>
  <w:num w:numId="32">
    <w:abstractNumId w:val="6"/>
  </w:num>
  <w:num w:numId="33">
    <w:abstractNumId w:val="10"/>
  </w:num>
  <w:num w:numId="3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9D"/>
    <w:rsid w:val="00010BC2"/>
    <w:rsid w:val="00013F2B"/>
    <w:rsid w:val="000219BD"/>
    <w:rsid w:val="0002416C"/>
    <w:rsid w:val="000451E7"/>
    <w:rsid w:val="00052AF9"/>
    <w:rsid w:val="0005428B"/>
    <w:rsid w:val="00055947"/>
    <w:rsid w:val="00055F82"/>
    <w:rsid w:val="00061021"/>
    <w:rsid w:val="00071BFD"/>
    <w:rsid w:val="00072FCA"/>
    <w:rsid w:val="000910E5"/>
    <w:rsid w:val="000A12FD"/>
    <w:rsid w:val="000A6EF6"/>
    <w:rsid w:val="000D0578"/>
    <w:rsid w:val="000D691D"/>
    <w:rsid w:val="000E16D7"/>
    <w:rsid w:val="000F69AF"/>
    <w:rsid w:val="00105CAE"/>
    <w:rsid w:val="00127D8C"/>
    <w:rsid w:val="0013222A"/>
    <w:rsid w:val="001340D8"/>
    <w:rsid w:val="001349B2"/>
    <w:rsid w:val="001366A3"/>
    <w:rsid w:val="001456D1"/>
    <w:rsid w:val="001565E7"/>
    <w:rsid w:val="00161068"/>
    <w:rsid w:val="00161F73"/>
    <w:rsid w:val="00167952"/>
    <w:rsid w:val="00176D21"/>
    <w:rsid w:val="001859CA"/>
    <w:rsid w:val="001A1AD9"/>
    <w:rsid w:val="001B2E6C"/>
    <w:rsid w:val="001B7390"/>
    <w:rsid w:val="001C077D"/>
    <w:rsid w:val="001C67D2"/>
    <w:rsid w:val="001D05F9"/>
    <w:rsid w:val="001D3A08"/>
    <w:rsid w:val="001D627C"/>
    <w:rsid w:val="001E3675"/>
    <w:rsid w:val="001F5A1B"/>
    <w:rsid w:val="00201312"/>
    <w:rsid w:val="00205CE4"/>
    <w:rsid w:val="0021228C"/>
    <w:rsid w:val="00215F28"/>
    <w:rsid w:val="00226B96"/>
    <w:rsid w:val="00232121"/>
    <w:rsid w:val="00241874"/>
    <w:rsid w:val="00245E25"/>
    <w:rsid w:val="00246DD1"/>
    <w:rsid w:val="00247FDF"/>
    <w:rsid w:val="0025646E"/>
    <w:rsid w:val="00264132"/>
    <w:rsid w:val="00266393"/>
    <w:rsid w:val="0026689D"/>
    <w:rsid w:val="00270FCB"/>
    <w:rsid w:val="002753FF"/>
    <w:rsid w:val="00277EF0"/>
    <w:rsid w:val="00284A2D"/>
    <w:rsid w:val="00284E00"/>
    <w:rsid w:val="00295329"/>
    <w:rsid w:val="00295701"/>
    <w:rsid w:val="002B0484"/>
    <w:rsid w:val="002B55DE"/>
    <w:rsid w:val="002C0097"/>
    <w:rsid w:val="002C2151"/>
    <w:rsid w:val="002C2A6B"/>
    <w:rsid w:val="002D0F81"/>
    <w:rsid w:val="002D5F9C"/>
    <w:rsid w:val="002E0721"/>
    <w:rsid w:val="002F350C"/>
    <w:rsid w:val="002F516D"/>
    <w:rsid w:val="002F7AC2"/>
    <w:rsid w:val="00305499"/>
    <w:rsid w:val="003064CC"/>
    <w:rsid w:val="003072DC"/>
    <w:rsid w:val="0032078D"/>
    <w:rsid w:val="00330726"/>
    <w:rsid w:val="00332A4F"/>
    <w:rsid w:val="00334A82"/>
    <w:rsid w:val="00340FBE"/>
    <w:rsid w:val="0034449C"/>
    <w:rsid w:val="0036128F"/>
    <w:rsid w:val="00397A9F"/>
    <w:rsid w:val="003A1A94"/>
    <w:rsid w:val="003A2297"/>
    <w:rsid w:val="003A366A"/>
    <w:rsid w:val="003A6F49"/>
    <w:rsid w:val="003C055D"/>
    <w:rsid w:val="003C43E6"/>
    <w:rsid w:val="003E5883"/>
    <w:rsid w:val="003E5FEA"/>
    <w:rsid w:val="004128EC"/>
    <w:rsid w:val="00413565"/>
    <w:rsid w:val="00416666"/>
    <w:rsid w:val="00420D10"/>
    <w:rsid w:val="00421821"/>
    <w:rsid w:val="00425247"/>
    <w:rsid w:val="004254C9"/>
    <w:rsid w:val="00427636"/>
    <w:rsid w:val="00430FC6"/>
    <w:rsid w:val="00440E05"/>
    <w:rsid w:val="004415EF"/>
    <w:rsid w:val="0044233E"/>
    <w:rsid w:val="004432AE"/>
    <w:rsid w:val="004460B0"/>
    <w:rsid w:val="00447561"/>
    <w:rsid w:val="004849B9"/>
    <w:rsid w:val="00484A17"/>
    <w:rsid w:val="00484B46"/>
    <w:rsid w:val="00486647"/>
    <w:rsid w:val="00492F6F"/>
    <w:rsid w:val="00496017"/>
    <w:rsid w:val="004A082E"/>
    <w:rsid w:val="004A3924"/>
    <w:rsid w:val="004A3A5B"/>
    <w:rsid w:val="004B4BB8"/>
    <w:rsid w:val="004B5D03"/>
    <w:rsid w:val="004D3C10"/>
    <w:rsid w:val="004D5FE7"/>
    <w:rsid w:val="004D7A96"/>
    <w:rsid w:val="004E5EA7"/>
    <w:rsid w:val="004E6AE3"/>
    <w:rsid w:val="004E7D02"/>
    <w:rsid w:val="004F14BC"/>
    <w:rsid w:val="004F5A75"/>
    <w:rsid w:val="004F640B"/>
    <w:rsid w:val="004F7C20"/>
    <w:rsid w:val="00517F7A"/>
    <w:rsid w:val="0052150D"/>
    <w:rsid w:val="005215DE"/>
    <w:rsid w:val="00530791"/>
    <w:rsid w:val="005407E0"/>
    <w:rsid w:val="0054109C"/>
    <w:rsid w:val="00547BE7"/>
    <w:rsid w:val="005515A6"/>
    <w:rsid w:val="005530DC"/>
    <w:rsid w:val="005535C7"/>
    <w:rsid w:val="00555262"/>
    <w:rsid w:val="005627B7"/>
    <w:rsid w:val="00565664"/>
    <w:rsid w:val="00574452"/>
    <w:rsid w:val="005772DB"/>
    <w:rsid w:val="0058315A"/>
    <w:rsid w:val="005835A5"/>
    <w:rsid w:val="005921B2"/>
    <w:rsid w:val="0059341E"/>
    <w:rsid w:val="0059519D"/>
    <w:rsid w:val="005B558C"/>
    <w:rsid w:val="005B7360"/>
    <w:rsid w:val="005B75A6"/>
    <w:rsid w:val="005C227F"/>
    <w:rsid w:val="005C491B"/>
    <w:rsid w:val="005D2B23"/>
    <w:rsid w:val="005D2E44"/>
    <w:rsid w:val="005D71E8"/>
    <w:rsid w:val="005E5415"/>
    <w:rsid w:val="005F770F"/>
    <w:rsid w:val="00610F6F"/>
    <w:rsid w:val="00622422"/>
    <w:rsid w:val="006229A4"/>
    <w:rsid w:val="00632D02"/>
    <w:rsid w:val="00633F3F"/>
    <w:rsid w:val="0063644E"/>
    <w:rsid w:val="00644FED"/>
    <w:rsid w:val="00665148"/>
    <w:rsid w:val="0067588B"/>
    <w:rsid w:val="0067768B"/>
    <w:rsid w:val="006956CB"/>
    <w:rsid w:val="006A1CE4"/>
    <w:rsid w:val="006A2A02"/>
    <w:rsid w:val="006A41F4"/>
    <w:rsid w:val="006C7C49"/>
    <w:rsid w:val="006D1ABB"/>
    <w:rsid w:val="006D1E19"/>
    <w:rsid w:val="006D34C2"/>
    <w:rsid w:val="006D37C0"/>
    <w:rsid w:val="006E393F"/>
    <w:rsid w:val="006E64B4"/>
    <w:rsid w:val="00704CED"/>
    <w:rsid w:val="00706E8E"/>
    <w:rsid w:val="007244C2"/>
    <w:rsid w:val="00724FF4"/>
    <w:rsid w:val="00727F3B"/>
    <w:rsid w:val="00732419"/>
    <w:rsid w:val="00737406"/>
    <w:rsid w:val="007412BE"/>
    <w:rsid w:val="00741689"/>
    <w:rsid w:val="00742062"/>
    <w:rsid w:val="00746FEB"/>
    <w:rsid w:val="0075016F"/>
    <w:rsid w:val="00753FFC"/>
    <w:rsid w:val="0076021A"/>
    <w:rsid w:val="00761F48"/>
    <w:rsid w:val="00762CF1"/>
    <w:rsid w:val="007647FA"/>
    <w:rsid w:val="00775723"/>
    <w:rsid w:val="00791EF0"/>
    <w:rsid w:val="007A1958"/>
    <w:rsid w:val="007A2FD3"/>
    <w:rsid w:val="007C07FF"/>
    <w:rsid w:val="007C0D6E"/>
    <w:rsid w:val="007C1559"/>
    <w:rsid w:val="007C3117"/>
    <w:rsid w:val="007C3F6A"/>
    <w:rsid w:val="007C7A21"/>
    <w:rsid w:val="007E69D0"/>
    <w:rsid w:val="007E7F5A"/>
    <w:rsid w:val="00804528"/>
    <w:rsid w:val="00804CB3"/>
    <w:rsid w:val="00806D36"/>
    <w:rsid w:val="00812CB8"/>
    <w:rsid w:val="00813095"/>
    <w:rsid w:val="008142B2"/>
    <w:rsid w:val="008147EE"/>
    <w:rsid w:val="00817244"/>
    <w:rsid w:val="00824462"/>
    <w:rsid w:val="0082620B"/>
    <w:rsid w:val="00831C2A"/>
    <w:rsid w:val="0084470C"/>
    <w:rsid w:val="008578EF"/>
    <w:rsid w:val="00870B09"/>
    <w:rsid w:val="008766E9"/>
    <w:rsid w:val="00880366"/>
    <w:rsid w:val="008876FA"/>
    <w:rsid w:val="00895810"/>
    <w:rsid w:val="00896F92"/>
    <w:rsid w:val="008977FE"/>
    <w:rsid w:val="008A0D78"/>
    <w:rsid w:val="008B38AA"/>
    <w:rsid w:val="008B4255"/>
    <w:rsid w:val="008B527C"/>
    <w:rsid w:val="008C0E60"/>
    <w:rsid w:val="008C4305"/>
    <w:rsid w:val="008C65B1"/>
    <w:rsid w:val="008D5E52"/>
    <w:rsid w:val="008E20EF"/>
    <w:rsid w:val="008F0CAF"/>
    <w:rsid w:val="008F2C88"/>
    <w:rsid w:val="008F5112"/>
    <w:rsid w:val="008F6705"/>
    <w:rsid w:val="008F6EC9"/>
    <w:rsid w:val="00903439"/>
    <w:rsid w:val="00907B7E"/>
    <w:rsid w:val="009141EE"/>
    <w:rsid w:val="00917D90"/>
    <w:rsid w:val="0092643F"/>
    <w:rsid w:val="009303DF"/>
    <w:rsid w:val="00934B93"/>
    <w:rsid w:val="0093785F"/>
    <w:rsid w:val="00944D47"/>
    <w:rsid w:val="00946A55"/>
    <w:rsid w:val="00955F97"/>
    <w:rsid w:val="00956492"/>
    <w:rsid w:val="00963D1C"/>
    <w:rsid w:val="009652A7"/>
    <w:rsid w:val="00972A3E"/>
    <w:rsid w:val="00976721"/>
    <w:rsid w:val="0098209B"/>
    <w:rsid w:val="00984525"/>
    <w:rsid w:val="0098518C"/>
    <w:rsid w:val="00992850"/>
    <w:rsid w:val="00993150"/>
    <w:rsid w:val="00993ED4"/>
    <w:rsid w:val="009A6043"/>
    <w:rsid w:val="009B1426"/>
    <w:rsid w:val="009E2B4D"/>
    <w:rsid w:val="009E5D04"/>
    <w:rsid w:val="009E6F30"/>
    <w:rsid w:val="009E7879"/>
    <w:rsid w:val="009F2B73"/>
    <w:rsid w:val="009F682A"/>
    <w:rsid w:val="009F68BF"/>
    <w:rsid w:val="00A00487"/>
    <w:rsid w:val="00A044DA"/>
    <w:rsid w:val="00A05F32"/>
    <w:rsid w:val="00A27301"/>
    <w:rsid w:val="00A30760"/>
    <w:rsid w:val="00A321A1"/>
    <w:rsid w:val="00A41C32"/>
    <w:rsid w:val="00A4443B"/>
    <w:rsid w:val="00A4757A"/>
    <w:rsid w:val="00A513BD"/>
    <w:rsid w:val="00A643EC"/>
    <w:rsid w:val="00A71723"/>
    <w:rsid w:val="00A74736"/>
    <w:rsid w:val="00A7653D"/>
    <w:rsid w:val="00A86538"/>
    <w:rsid w:val="00A90047"/>
    <w:rsid w:val="00A9772E"/>
    <w:rsid w:val="00AA291C"/>
    <w:rsid w:val="00AB4F77"/>
    <w:rsid w:val="00AB6530"/>
    <w:rsid w:val="00AC4CF3"/>
    <w:rsid w:val="00AD2D6E"/>
    <w:rsid w:val="00AE7155"/>
    <w:rsid w:val="00B00124"/>
    <w:rsid w:val="00B02360"/>
    <w:rsid w:val="00B10B9E"/>
    <w:rsid w:val="00B14837"/>
    <w:rsid w:val="00B14E75"/>
    <w:rsid w:val="00B223AB"/>
    <w:rsid w:val="00B33863"/>
    <w:rsid w:val="00B4129F"/>
    <w:rsid w:val="00B427CA"/>
    <w:rsid w:val="00B44491"/>
    <w:rsid w:val="00B474AA"/>
    <w:rsid w:val="00B60136"/>
    <w:rsid w:val="00B66504"/>
    <w:rsid w:val="00B67C80"/>
    <w:rsid w:val="00B710A7"/>
    <w:rsid w:val="00B77794"/>
    <w:rsid w:val="00B84BD3"/>
    <w:rsid w:val="00B94B55"/>
    <w:rsid w:val="00BB0CF2"/>
    <w:rsid w:val="00BB5159"/>
    <w:rsid w:val="00BC7B0B"/>
    <w:rsid w:val="00BD06F3"/>
    <w:rsid w:val="00BD5A79"/>
    <w:rsid w:val="00BD6C72"/>
    <w:rsid w:val="00BF2C2D"/>
    <w:rsid w:val="00BF30FD"/>
    <w:rsid w:val="00C02462"/>
    <w:rsid w:val="00C14600"/>
    <w:rsid w:val="00C154A4"/>
    <w:rsid w:val="00C265CB"/>
    <w:rsid w:val="00C30891"/>
    <w:rsid w:val="00C371FB"/>
    <w:rsid w:val="00C379EB"/>
    <w:rsid w:val="00C37CE6"/>
    <w:rsid w:val="00C46402"/>
    <w:rsid w:val="00C47C3E"/>
    <w:rsid w:val="00C57D72"/>
    <w:rsid w:val="00C85EF7"/>
    <w:rsid w:val="00CA04B2"/>
    <w:rsid w:val="00CB0552"/>
    <w:rsid w:val="00CB1775"/>
    <w:rsid w:val="00CB4013"/>
    <w:rsid w:val="00CB5AF2"/>
    <w:rsid w:val="00CB60C8"/>
    <w:rsid w:val="00CC2DF1"/>
    <w:rsid w:val="00CC7B83"/>
    <w:rsid w:val="00CD5318"/>
    <w:rsid w:val="00CD5808"/>
    <w:rsid w:val="00CE3864"/>
    <w:rsid w:val="00CE7946"/>
    <w:rsid w:val="00D07453"/>
    <w:rsid w:val="00D1490D"/>
    <w:rsid w:val="00D14EA1"/>
    <w:rsid w:val="00D15876"/>
    <w:rsid w:val="00D16EDE"/>
    <w:rsid w:val="00D2137F"/>
    <w:rsid w:val="00D227C6"/>
    <w:rsid w:val="00D230F4"/>
    <w:rsid w:val="00D24AC0"/>
    <w:rsid w:val="00D25A8E"/>
    <w:rsid w:val="00D25A94"/>
    <w:rsid w:val="00D275CB"/>
    <w:rsid w:val="00D33E23"/>
    <w:rsid w:val="00D43450"/>
    <w:rsid w:val="00D44B3D"/>
    <w:rsid w:val="00D51863"/>
    <w:rsid w:val="00D51AE1"/>
    <w:rsid w:val="00D57866"/>
    <w:rsid w:val="00D669DE"/>
    <w:rsid w:val="00D7223E"/>
    <w:rsid w:val="00D7241B"/>
    <w:rsid w:val="00D804FF"/>
    <w:rsid w:val="00D81A40"/>
    <w:rsid w:val="00D82A52"/>
    <w:rsid w:val="00D86566"/>
    <w:rsid w:val="00D8789B"/>
    <w:rsid w:val="00D95911"/>
    <w:rsid w:val="00D97EDF"/>
    <w:rsid w:val="00DA251A"/>
    <w:rsid w:val="00DA6DBA"/>
    <w:rsid w:val="00DA70D8"/>
    <w:rsid w:val="00DB27E3"/>
    <w:rsid w:val="00DB296B"/>
    <w:rsid w:val="00DB395F"/>
    <w:rsid w:val="00DB41C7"/>
    <w:rsid w:val="00DB455A"/>
    <w:rsid w:val="00DB7109"/>
    <w:rsid w:val="00DC0942"/>
    <w:rsid w:val="00DD368A"/>
    <w:rsid w:val="00DE464D"/>
    <w:rsid w:val="00E0253D"/>
    <w:rsid w:val="00E03BB7"/>
    <w:rsid w:val="00E16DE1"/>
    <w:rsid w:val="00E1762D"/>
    <w:rsid w:val="00E2589A"/>
    <w:rsid w:val="00E2663E"/>
    <w:rsid w:val="00E302A5"/>
    <w:rsid w:val="00E320C7"/>
    <w:rsid w:val="00E36753"/>
    <w:rsid w:val="00E377D0"/>
    <w:rsid w:val="00E43338"/>
    <w:rsid w:val="00E4555B"/>
    <w:rsid w:val="00E615E3"/>
    <w:rsid w:val="00E62557"/>
    <w:rsid w:val="00E64105"/>
    <w:rsid w:val="00E7577B"/>
    <w:rsid w:val="00E86AC7"/>
    <w:rsid w:val="00E912AE"/>
    <w:rsid w:val="00E97FCB"/>
    <w:rsid w:val="00EA0021"/>
    <w:rsid w:val="00EA7136"/>
    <w:rsid w:val="00EA7872"/>
    <w:rsid w:val="00EB69A4"/>
    <w:rsid w:val="00EC05E0"/>
    <w:rsid w:val="00EC07DB"/>
    <w:rsid w:val="00EC1D54"/>
    <w:rsid w:val="00EC2140"/>
    <w:rsid w:val="00ED58C9"/>
    <w:rsid w:val="00EE0CF9"/>
    <w:rsid w:val="00EE4399"/>
    <w:rsid w:val="00EE5D8B"/>
    <w:rsid w:val="00F03F00"/>
    <w:rsid w:val="00F10889"/>
    <w:rsid w:val="00F16091"/>
    <w:rsid w:val="00F16739"/>
    <w:rsid w:val="00F17787"/>
    <w:rsid w:val="00F24EF7"/>
    <w:rsid w:val="00F343B3"/>
    <w:rsid w:val="00F377EC"/>
    <w:rsid w:val="00F53083"/>
    <w:rsid w:val="00F66636"/>
    <w:rsid w:val="00F67ACC"/>
    <w:rsid w:val="00F755C2"/>
    <w:rsid w:val="00F75CE2"/>
    <w:rsid w:val="00F85F97"/>
    <w:rsid w:val="00F90614"/>
    <w:rsid w:val="00F92B66"/>
    <w:rsid w:val="00F92BF4"/>
    <w:rsid w:val="00F93068"/>
    <w:rsid w:val="00F9361D"/>
    <w:rsid w:val="00FC7552"/>
    <w:rsid w:val="00FE069F"/>
    <w:rsid w:val="00FE2278"/>
    <w:rsid w:val="00FE3D4C"/>
    <w:rsid w:val="00FE619F"/>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1B45CF"/>
  <w15:docId w15:val="{097374B9-72F5-4140-8E65-61FB606D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AMH Heading 1"/>
    <w:basedOn w:val="Normal"/>
    <w:next w:val="Normal"/>
    <w:link w:val="Heading1Char"/>
    <w:uiPriority w:val="9"/>
    <w:qFormat/>
    <w:rsid w:val="00EA7872"/>
    <w:pPr>
      <w:keepNext/>
      <w:spacing w:before="120" w:after="120" w:line="360" w:lineRule="auto"/>
      <w:jc w:val="center"/>
      <w:outlineLvl w:val="0"/>
    </w:pPr>
    <w:rPr>
      <w:rFonts w:ascii="Arial" w:eastAsia="Times New Roman" w:hAnsi="Arial" w:cs="Times New Roman"/>
      <w:b/>
      <w:bCs/>
      <w:kern w:val="32"/>
      <w:sz w:val="28"/>
      <w:szCs w:val="28"/>
    </w:rPr>
  </w:style>
  <w:style w:type="paragraph" w:styleId="Heading2">
    <w:name w:val="heading 2"/>
    <w:aliases w:val="SAMH Heading 2"/>
    <w:basedOn w:val="Normal"/>
    <w:next w:val="Normal"/>
    <w:link w:val="Heading2Char"/>
    <w:uiPriority w:val="9"/>
    <w:unhideWhenUsed/>
    <w:qFormat/>
    <w:rsid w:val="00EA7872"/>
    <w:pPr>
      <w:keepNext/>
      <w:keepLines/>
      <w:spacing w:before="120" w:after="120" w:line="360" w:lineRule="auto"/>
      <w:outlineLvl w:val="1"/>
    </w:pPr>
    <w:rPr>
      <w:rFonts w:ascii="Arial Bold" w:eastAsiaTheme="majorEastAsia" w:hAnsi="Arial Bold" w:cstheme="majorBidi"/>
      <w:b/>
      <w:bCs/>
      <w:caps/>
      <w:sz w:val="24"/>
      <w:szCs w:val="24"/>
    </w:rPr>
  </w:style>
  <w:style w:type="paragraph" w:styleId="Heading3">
    <w:name w:val="heading 3"/>
    <w:aliases w:val="SAMH Heading 3"/>
    <w:basedOn w:val="Normal"/>
    <w:next w:val="Normal"/>
    <w:link w:val="Heading3Char"/>
    <w:qFormat/>
    <w:rsid w:val="00EA7872"/>
    <w:pPr>
      <w:keepNext/>
      <w:spacing w:before="200" w:after="120" w:line="264" w:lineRule="auto"/>
      <w:outlineLvl w:val="2"/>
    </w:pPr>
    <w:rPr>
      <w:rFonts w:ascii="Arial" w:eastAsia="Times New Roman" w:hAnsi="Arial" w:cs="Times New Roman"/>
      <w:b/>
      <w:bCs/>
      <w:sz w:val="20"/>
      <w:szCs w:val="20"/>
    </w:rPr>
  </w:style>
  <w:style w:type="paragraph" w:styleId="Heading4">
    <w:name w:val="heading 4"/>
    <w:aliases w:val="SAMH Heading 4"/>
    <w:basedOn w:val="Normal"/>
    <w:next w:val="Normal"/>
    <w:link w:val="Heading4Char"/>
    <w:uiPriority w:val="9"/>
    <w:unhideWhenUsed/>
    <w:qFormat/>
    <w:rsid w:val="00EA7872"/>
    <w:pPr>
      <w:keepNext/>
      <w:keepLines/>
      <w:spacing w:before="200" w:after="120" w:line="264" w:lineRule="auto"/>
      <w:outlineLvl w:val="3"/>
    </w:pPr>
    <w:rPr>
      <w:rFonts w:ascii="Arial" w:eastAsiaTheme="majorEastAsia" w:hAnsi="Arial" w:cstheme="majorBidi"/>
      <w:bCs/>
      <w:iCs/>
      <w:sz w:val="20"/>
      <w:szCs w:val="24"/>
      <w:u w:val="single"/>
    </w:rPr>
  </w:style>
  <w:style w:type="paragraph" w:styleId="Heading7">
    <w:name w:val="heading 7"/>
    <w:basedOn w:val="Normal"/>
    <w:next w:val="Normal"/>
    <w:link w:val="Heading7Char"/>
    <w:uiPriority w:val="9"/>
    <w:unhideWhenUsed/>
    <w:qFormat/>
    <w:rsid w:val="009F68BF"/>
    <w:pPr>
      <w:keepNext/>
      <w:keepLines/>
      <w:spacing w:before="200" w:after="0" w:line="264" w:lineRule="auto"/>
      <w:outlineLvl w:val="6"/>
    </w:pPr>
    <w:rPr>
      <w:rFonts w:ascii="Cambria" w:eastAsia="Times New Roman" w:hAnsi="Cambria" w:cs="Times New Roman"/>
      <w:i/>
      <w:iCs/>
      <w:color w:val="404040"/>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9D"/>
    <w:rPr>
      <w:color w:val="0000FF" w:themeColor="hyperlink"/>
      <w:u w:val="single"/>
    </w:rPr>
  </w:style>
  <w:style w:type="character" w:styleId="FollowedHyperlink">
    <w:name w:val="FollowedHyperlink"/>
    <w:basedOn w:val="DefaultParagraphFont"/>
    <w:uiPriority w:val="99"/>
    <w:semiHidden/>
    <w:unhideWhenUsed/>
    <w:rsid w:val="0059519D"/>
    <w:rPr>
      <w:color w:val="800080" w:themeColor="followedHyperlink"/>
      <w:u w:val="single"/>
    </w:rPr>
  </w:style>
  <w:style w:type="paragraph" w:styleId="Header">
    <w:name w:val="header"/>
    <w:basedOn w:val="Normal"/>
    <w:link w:val="HeaderChar"/>
    <w:uiPriority w:val="99"/>
    <w:unhideWhenUsed/>
    <w:rsid w:val="0059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9D"/>
  </w:style>
  <w:style w:type="paragraph" w:styleId="Footer">
    <w:name w:val="footer"/>
    <w:basedOn w:val="Normal"/>
    <w:link w:val="FooterChar"/>
    <w:uiPriority w:val="99"/>
    <w:unhideWhenUsed/>
    <w:rsid w:val="0059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9D"/>
  </w:style>
  <w:style w:type="paragraph" w:styleId="BalloonText">
    <w:name w:val="Balloon Text"/>
    <w:basedOn w:val="Normal"/>
    <w:link w:val="BalloonTextChar"/>
    <w:uiPriority w:val="99"/>
    <w:semiHidden/>
    <w:unhideWhenUsed/>
    <w:rsid w:val="0059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9D"/>
    <w:rPr>
      <w:rFonts w:ascii="Tahoma" w:hAnsi="Tahoma" w:cs="Tahoma"/>
      <w:sz w:val="16"/>
      <w:szCs w:val="16"/>
    </w:rPr>
  </w:style>
  <w:style w:type="paragraph" w:styleId="PlainText">
    <w:name w:val="Plain Text"/>
    <w:basedOn w:val="Normal"/>
    <w:link w:val="PlainTextChar"/>
    <w:uiPriority w:val="99"/>
    <w:unhideWhenUsed/>
    <w:rsid w:val="00944D4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44D47"/>
    <w:rPr>
      <w:rFonts w:ascii="Consolas" w:eastAsia="Calibri" w:hAnsi="Consolas" w:cs="Times New Roman"/>
      <w:sz w:val="21"/>
      <w:szCs w:val="21"/>
    </w:rPr>
  </w:style>
  <w:style w:type="paragraph" w:styleId="ListParagraph">
    <w:name w:val="List Paragraph"/>
    <w:basedOn w:val="Normal"/>
    <w:uiPriority w:val="34"/>
    <w:qFormat/>
    <w:rsid w:val="004A082E"/>
    <w:pPr>
      <w:ind w:left="720"/>
      <w:contextualSpacing/>
    </w:pPr>
  </w:style>
  <w:style w:type="paragraph" w:customStyle="1" w:styleId="Default">
    <w:name w:val="Default"/>
    <w:rsid w:val="00205CE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205CE4"/>
    <w:rPr>
      <w:color w:val="auto"/>
    </w:rPr>
  </w:style>
  <w:style w:type="character" w:customStyle="1" w:styleId="BodyTextChar">
    <w:name w:val="Body Text Char"/>
    <w:basedOn w:val="DefaultParagraphFont"/>
    <w:link w:val="BodyText"/>
    <w:uiPriority w:val="99"/>
    <w:rsid w:val="00205CE4"/>
    <w:rPr>
      <w:rFonts w:ascii="Arial" w:eastAsiaTheme="minorEastAsia" w:hAnsi="Arial" w:cs="Arial"/>
      <w:sz w:val="24"/>
      <w:szCs w:val="24"/>
    </w:rPr>
  </w:style>
  <w:style w:type="character" w:customStyle="1" w:styleId="sectionnumber">
    <w:name w:val="sectionnumber"/>
    <w:basedOn w:val="DefaultParagraphFont"/>
    <w:rsid w:val="00205CE4"/>
  </w:style>
  <w:style w:type="paragraph" w:styleId="FootnoteText">
    <w:name w:val="footnote text"/>
    <w:basedOn w:val="Normal"/>
    <w:link w:val="FootnoteTextChar"/>
    <w:uiPriority w:val="99"/>
    <w:unhideWhenUsed/>
    <w:rsid w:val="00205CE4"/>
    <w:pPr>
      <w:spacing w:after="0" w:line="240" w:lineRule="auto"/>
    </w:pPr>
    <w:rPr>
      <w:sz w:val="20"/>
      <w:szCs w:val="20"/>
    </w:rPr>
  </w:style>
  <w:style w:type="character" w:customStyle="1" w:styleId="FootnoteTextChar">
    <w:name w:val="Footnote Text Char"/>
    <w:basedOn w:val="DefaultParagraphFont"/>
    <w:link w:val="FootnoteText"/>
    <w:uiPriority w:val="99"/>
    <w:rsid w:val="00205CE4"/>
    <w:rPr>
      <w:rFonts w:eastAsiaTheme="minorEastAsia"/>
      <w:sz w:val="20"/>
      <w:szCs w:val="20"/>
    </w:rPr>
  </w:style>
  <w:style w:type="character" w:styleId="FootnoteReference">
    <w:name w:val="footnote reference"/>
    <w:basedOn w:val="DefaultParagraphFont"/>
    <w:unhideWhenUsed/>
    <w:rsid w:val="00205CE4"/>
    <w:rPr>
      <w:vertAlign w:val="superscript"/>
    </w:rPr>
  </w:style>
  <w:style w:type="character" w:styleId="CommentReference">
    <w:name w:val="annotation reference"/>
    <w:basedOn w:val="DefaultParagraphFont"/>
    <w:unhideWhenUsed/>
    <w:rsid w:val="00DA70D8"/>
    <w:rPr>
      <w:sz w:val="16"/>
      <w:szCs w:val="16"/>
    </w:rPr>
  </w:style>
  <w:style w:type="paragraph" w:styleId="CommentText">
    <w:name w:val="annotation text"/>
    <w:basedOn w:val="Normal"/>
    <w:link w:val="CommentTextChar"/>
    <w:unhideWhenUsed/>
    <w:rsid w:val="00DA70D8"/>
    <w:pPr>
      <w:spacing w:line="240" w:lineRule="auto"/>
    </w:pPr>
    <w:rPr>
      <w:sz w:val="20"/>
      <w:szCs w:val="20"/>
    </w:rPr>
  </w:style>
  <w:style w:type="character" w:customStyle="1" w:styleId="CommentTextChar">
    <w:name w:val="Comment Text Char"/>
    <w:basedOn w:val="DefaultParagraphFont"/>
    <w:link w:val="CommentText"/>
    <w:rsid w:val="00DA70D8"/>
    <w:rPr>
      <w:sz w:val="20"/>
      <w:szCs w:val="20"/>
    </w:rPr>
  </w:style>
  <w:style w:type="paragraph" w:styleId="CommentSubject">
    <w:name w:val="annotation subject"/>
    <w:basedOn w:val="CommentText"/>
    <w:next w:val="CommentText"/>
    <w:link w:val="CommentSubjectChar"/>
    <w:uiPriority w:val="99"/>
    <w:semiHidden/>
    <w:unhideWhenUsed/>
    <w:rsid w:val="00DA70D8"/>
    <w:rPr>
      <w:b/>
      <w:bCs/>
    </w:rPr>
  </w:style>
  <w:style w:type="character" w:customStyle="1" w:styleId="CommentSubjectChar">
    <w:name w:val="Comment Subject Char"/>
    <w:basedOn w:val="CommentTextChar"/>
    <w:link w:val="CommentSubject"/>
    <w:uiPriority w:val="99"/>
    <w:semiHidden/>
    <w:rsid w:val="00DA70D8"/>
    <w:rPr>
      <w:b/>
      <w:bCs/>
      <w:sz w:val="20"/>
      <w:szCs w:val="20"/>
    </w:rPr>
  </w:style>
  <w:style w:type="paragraph" w:styleId="BodyTextIndent">
    <w:name w:val="Body Text Indent"/>
    <w:basedOn w:val="Normal"/>
    <w:link w:val="BodyTextIndentChar"/>
    <w:uiPriority w:val="99"/>
    <w:semiHidden/>
    <w:unhideWhenUsed/>
    <w:rsid w:val="00EA7872"/>
    <w:pPr>
      <w:spacing w:after="120"/>
      <w:ind w:left="360"/>
    </w:pPr>
  </w:style>
  <w:style w:type="character" w:customStyle="1" w:styleId="BodyTextIndentChar">
    <w:name w:val="Body Text Indent Char"/>
    <w:basedOn w:val="DefaultParagraphFont"/>
    <w:link w:val="BodyTextIndent"/>
    <w:uiPriority w:val="99"/>
    <w:semiHidden/>
    <w:rsid w:val="00EA7872"/>
  </w:style>
  <w:style w:type="character" w:customStyle="1" w:styleId="Heading1Char">
    <w:name w:val="Heading 1 Char"/>
    <w:aliases w:val="SAMH Heading 1 Char"/>
    <w:basedOn w:val="DefaultParagraphFont"/>
    <w:link w:val="Heading1"/>
    <w:uiPriority w:val="9"/>
    <w:rsid w:val="00EA7872"/>
    <w:rPr>
      <w:rFonts w:ascii="Arial" w:eastAsia="Times New Roman" w:hAnsi="Arial" w:cs="Times New Roman"/>
      <w:b/>
      <w:bCs/>
      <w:kern w:val="32"/>
      <w:sz w:val="28"/>
      <w:szCs w:val="28"/>
    </w:rPr>
  </w:style>
  <w:style w:type="character" w:customStyle="1" w:styleId="Heading2Char">
    <w:name w:val="Heading 2 Char"/>
    <w:aliases w:val="SAMH Heading 2 Char"/>
    <w:basedOn w:val="DefaultParagraphFont"/>
    <w:link w:val="Heading2"/>
    <w:uiPriority w:val="9"/>
    <w:rsid w:val="00EA7872"/>
    <w:rPr>
      <w:rFonts w:ascii="Arial Bold" w:eastAsiaTheme="majorEastAsia" w:hAnsi="Arial Bold" w:cstheme="majorBidi"/>
      <w:b/>
      <w:bCs/>
      <w:caps/>
      <w:sz w:val="24"/>
      <w:szCs w:val="24"/>
    </w:rPr>
  </w:style>
  <w:style w:type="character" w:customStyle="1" w:styleId="Heading3Char">
    <w:name w:val="Heading 3 Char"/>
    <w:aliases w:val="SAMH Heading 3 Char"/>
    <w:basedOn w:val="DefaultParagraphFont"/>
    <w:link w:val="Heading3"/>
    <w:rsid w:val="00EA7872"/>
    <w:rPr>
      <w:rFonts w:ascii="Arial" w:eastAsia="Times New Roman" w:hAnsi="Arial" w:cs="Times New Roman"/>
      <w:b/>
      <w:bCs/>
      <w:sz w:val="20"/>
      <w:szCs w:val="20"/>
    </w:rPr>
  </w:style>
  <w:style w:type="character" w:customStyle="1" w:styleId="Heading4Char">
    <w:name w:val="Heading 4 Char"/>
    <w:aliases w:val="SAMH Heading 4 Char"/>
    <w:basedOn w:val="DefaultParagraphFont"/>
    <w:link w:val="Heading4"/>
    <w:uiPriority w:val="9"/>
    <w:rsid w:val="00EA7872"/>
    <w:rPr>
      <w:rFonts w:ascii="Arial" w:eastAsiaTheme="majorEastAsia" w:hAnsi="Arial" w:cstheme="majorBidi"/>
      <w:bCs/>
      <w:iCs/>
      <w:sz w:val="20"/>
      <w:szCs w:val="24"/>
      <w:u w:val="single"/>
    </w:rPr>
  </w:style>
  <w:style w:type="paragraph" w:customStyle="1" w:styleId="BASICBullet1">
    <w:name w:val="BASIC Bullet1"/>
    <w:basedOn w:val="Normal"/>
    <w:link w:val="BASICBullet1Char"/>
    <w:rsid w:val="00EA7872"/>
    <w:pPr>
      <w:numPr>
        <w:numId w:val="1"/>
      </w:numPr>
      <w:spacing w:before="120" w:after="120" w:line="264" w:lineRule="auto"/>
    </w:pPr>
    <w:rPr>
      <w:rFonts w:ascii="Arial" w:eastAsia="Times New Roman" w:hAnsi="Arial" w:cs="Times New Roman"/>
      <w:sz w:val="20"/>
      <w:szCs w:val="24"/>
    </w:rPr>
  </w:style>
  <w:style w:type="character" w:customStyle="1" w:styleId="BASICBullet1Char">
    <w:name w:val="BASIC Bullet1 Char"/>
    <w:basedOn w:val="DefaultParagraphFont"/>
    <w:link w:val="BASICBullet1"/>
    <w:rsid w:val="00EA7872"/>
    <w:rPr>
      <w:rFonts w:ascii="Arial" w:eastAsia="Times New Roman" w:hAnsi="Arial" w:cs="Times New Roman"/>
      <w:sz w:val="20"/>
      <w:szCs w:val="24"/>
    </w:rPr>
  </w:style>
  <w:style w:type="paragraph" w:customStyle="1" w:styleId="SAMHBulletsLevel1">
    <w:name w:val="SAMH Bullets Level 1"/>
    <w:basedOn w:val="BASICBullet1"/>
    <w:link w:val="SAMHBulletsLevel1Char"/>
    <w:qFormat/>
    <w:rsid w:val="00EA7872"/>
    <w:pPr>
      <w:spacing w:after="60"/>
    </w:pPr>
    <w:rPr>
      <w:rFonts w:cs="Arial"/>
      <w:szCs w:val="20"/>
    </w:rPr>
  </w:style>
  <w:style w:type="character" w:customStyle="1" w:styleId="SAMHBulletsLevel1Char">
    <w:name w:val="SAMH Bullets Level 1 Char"/>
    <w:basedOn w:val="BASICBullet1Char"/>
    <w:link w:val="SAMHBulletsLevel1"/>
    <w:rsid w:val="00EA7872"/>
    <w:rPr>
      <w:rFonts w:ascii="Arial" w:eastAsia="Times New Roman" w:hAnsi="Arial" w:cs="Arial"/>
      <w:sz w:val="20"/>
      <w:szCs w:val="20"/>
    </w:rPr>
  </w:style>
  <w:style w:type="paragraph" w:customStyle="1" w:styleId="SAMHTableBullets">
    <w:name w:val="SAMH Table Bullets"/>
    <w:basedOn w:val="Normal"/>
    <w:link w:val="SAMHTableBulletsChar"/>
    <w:qFormat/>
    <w:rsid w:val="00EA7872"/>
    <w:pPr>
      <w:spacing w:before="120" w:after="60" w:line="264" w:lineRule="auto"/>
    </w:pPr>
    <w:rPr>
      <w:rFonts w:ascii="Arial" w:eastAsia="Times New Roman" w:hAnsi="Arial" w:cs="Arial"/>
      <w:sz w:val="20"/>
      <w:szCs w:val="20"/>
    </w:rPr>
  </w:style>
  <w:style w:type="character" w:customStyle="1" w:styleId="SAMHTableBulletsChar">
    <w:name w:val="SAMH Table Bullets Char"/>
    <w:basedOn w:val="DefaultParagraphFont"/>
    <w:link w:val="SAMHTableBullets"/>
    <w:rsid w:val="00EA7872"/>
    <w:rPr>
      <w:rFonts w:ascii="Arial" w:eastAsia="Times New Roman" w:hAnsi="Arial" w:cs="Arial"/>
      <w:sz w:val="20"/>
      <w:szCs w:val="20"/>
    </w:rPr>
  </w:style>
  <w:style w:type="paragraph" w:styleId="Revision">
    <w:name w:val="Revision"/>
    <w:hidden/>
    <w:uiPriority w:val="99"/>
    <w:semiHidden/>
    <w:rsid w:val="004254C9"/>
    <w:pPr>
      <w:spacing w:after="0" w:line="240" w:lineRule="auto"/>
    </w:pPr>
  </w:style>
  <w:style w:type="character" w:customStyle="1" w:styleId="number">
    <w:name w:val="number"/>
    <w:basedOn w:val="DefaultParagraphFont"/>
    <w:rsid w:val="00E62557"/>
  </w:style>
  <w:style w:type="character" w:customStyle="1" w:styleId="text">
    <w:name w:val="text"/>
    <w:basedOn w:val="DefaultParagraphFont"/>
    <w:rsid w:val="00E62557"/>
  </w:style>
  <w:style w:type="character" w:customStyle="1" w:styleId="Heading7Char">
    <w:name w:val="Heading 7 Char"/>
    <w:basedOn w:val="DefaultParagraphFont"/>
    <w:link w:val="Heading7"/>
    <w:uiPriority w:val="9"/>
    <w:rsid w:val="009F68BF"/>
    <w:rPr>
      <w:rFonts w:ascii="Cambria" w:eastAsia="Times New Roman" w:hAnsi="Cambria" w:cs="Times New Roman"/>
      <w:i/>
      <w:iCs/>
      <w:color w:val="404040"/>
      <w:sz w:val="20"/>
      <w:szCs w:val="24"/>
      <w:lang w:val="x-none" w:eastAsia="x-none"/>
    </w:rPr>
  </w:style>
  <w:style w:type="numbering" w:customStyle="1" w:styleId="NoList1">
    <w:name w:val="No List1"/>
    <w:next w:val="NoList"/>
    <w:uiPriority w:val="99"/>
    <w:semiHidden/>
    <w:unhideWhenUsed/>
    <w:rsid w:val="009F68BF"/>
  </w:style>
  <w:style w:type="paragraph" w:customStyle="1" w:styleId="BASICBullet2Last">
    <w:name w:val="BASIC Bullet2_Last"/>
    <w:basedOn w:val="Normal"/>
    <w:next w:val="Normal"/>
    <w:rsid w:val="009F68BF"/>
    <w:pPr>
      <w:numPr>
        <w:ilvl w:val="2"/>
        <w:numId w:val="3"/>
      </w:numPr>
      <w:tabs>
        <w:tab w:val="clear" w:pos="2146"/>
        <w:tab w:val="num" w:pos="720"/>
      </w:tabs>
      <w:spacing w:before="120" w:line="264" w:lineRule="auto"/>
      <w:ind w:left="720"/>
    </w:pPr>
    <w:rPr>
      <w:rFonts w:ascii="Arial" w:eastAsia="Times New Roman" w:hAnsi="Arial" w:cs="Times New Roman"/>
      <w:sz w:val="20"/>
      <w:szCs w:val="24"/>
    </w:rPr>
  </w:style>
  <w:style w:type="paragraph" w:customStyle="1" w:styleId="SAMHBulletsLevel2">
    <w:name w:val="SAMH Bullets Level 2"/>
    <w:basedOn w:val="Normal"/>
    <w:link w:val="SAMHBulletsLevel2Char"/>
    <w:qFormat/>
    <w:rsid w:val="009F68BF"/>
    <w:pPr>
      <w:numPr>
        <w:numId w:val="3"/>
      </w:numPr>
      <w:tabs>
        <w:tab w:val="clear" w:pos="2146"/>
      </w:tabs>
      <w:spacing w:before="120" w:after="60" w:line="264" w:lineRule="auto"/>
      <w:ind w:left="720"/>
    </w:pPr>
    <w:rPr>
      <w:rFonts w:ascii="Arial" w:eastAsia="Times New Roman" w:hAnsi="Arial" w:cs="Times New Roman"/>
      <w:sz w:val="20"/>
      <w:szCs w:val="21"/>
      <w:lang w:val="x-none" w:eastAsia="x-none"/>
    </w:rPr>
  </w:style>
  <w:style w:type="paragraph" w:customStyle="1" w:styleId="SAMHBulletsLevel3">
    <w:name w:val="SAMH Bullets Level 3"/>
    <w:basedOn w:val="SAMHBulletsLevel1"/>
    <w:qFormat/>
    <w:rsid w:val="009F68BF"/>
    <w:pPr>
      <w:numPr>
        <w:numId w:val="0"/>
      </w:numPr>
      <w:tabs>
        <w:tab w:val="num" w:pos="1426"/>
      </w:tabs>
      <w:ind w:left="1080" w:hanging="360"/>
    </w:pPr>
    <w:rPr>
      <w:rFonts w:cs="Times New Roman"/>
      <w:lang w:val="x-none" w:eastAsia="x-none"/>
    </w:rPr>
  </w:style>
  <w:style w:type="paragraph" w:styleId="NoSpacing">
    <w:name w:val="No Spacing"/>
    <w:link w:val="NoSpacingChar"/>
    <w:uiPriority w:val="1"/>
    <w:qFormat/>
    <w:rsid w:val="009F68B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F68BF"/>
    <w:rPr>
      <w:rFonts w:ascii="Calibri" w:eastAsia="Times New Roman" w:hAnsi="Calibri" w:cs="Times New Roman"/>
    </w:rPr>
  </w:style>
  <w:style w:type="paragraph" w:customStyle="1" w:styleId="SAMHList1">
    <w:name w:val="SAMH List 1"/>
    <w:basedOn w:val="ListParagraph"/>
    <w:link w:val="SAMHList1Char"/>
    <w:qFormat/>
    <w:rsid w:val="009F68BF"/>
    <w:pPr>
      <w:numPr>
        <w:numId w:val="4"/>
      </w:numPr>
      <w:spacing w:before="120" w:after="120" w:line="264" w:lineRule="auto"/>
    </w:pPr>
    <w:rPr>
      <w:rFonts w:ascii="Arial" w:eastAsia="Times New Roman" w:hAnsi="Arial" w:cs="Times New Roman"/>
      <w:sz w:val="20"/>
      <w:szCs w:val="24"/>
      <w:lang w:val="x-none" w:eastAsia="x-none"/>
    </w:rPr>
  </w:style>
  <w:style w:type="paragraph" w:customStyle="1" w:styleId="SAMHList2">
    <w:name w:val="SAMH List 2"/>
    <w:basedOn w:val="SAMHList1"/>
    <w:link w:val="SAMHList2Char"/>
    <w:qFormat/>
    <w:rsid w:val="009F68BF"/>
    <w:pPr>
      <w:numPr>
        <w:ilvl w:val="1"/>
      </w:numPr>
      <w:tabs>
        <w:tab w:val="num" w:pos="360"/>
      </w:tabs>
    </w:pPr>
  </w:style>
  <w:style w:type="paragraph" w:customStyle="1" w:styleId="SAMHList3">
    <w:name w:val="SAMH List 3"/>
    <w:basedOn w:val="Normal"/>
    <w:rsid w:val="009F68BF"/>
    <w:pPr>
      <w:numPr>
        <w:ilvl w:val="2"/>
        <w:numId w:val="4"/>
      </w:numPr>
      <w:spacing w:before="120" w:after="120" w:line="264" w:lineRule="auto"/>
    </w:pPr>
    <w:rPr>
      <w:rFonts w:ascii="Arial" w:eastAsia="Times New Roman" w:hAnsi="Arial" w:cs="Times New Roman"/>
      <w:sz w:val="20"/>
      <w:szCs w:val="24"/>
    </w:rPr>
  </w:style>
  <w:style w:type="character" w:customStyle="1" w:styleId="SAMHList1Char">
    <w:name w:val="SAMH List 1 Char"/>
    <w:link w:val="SAMHList1"/>
    <w:rsid w:val="009F68BF"/>
    <w:rPr>
      <w:rFonts w:ascii="Arial" w:eastAsia="Times New Roman" w:hAnsi="Arial" w:cs="Times New Roman"/>
      <w:sz w:val="20"/>
      <w:szCs w:val="24"/>
      <w:lang w:val="x-none" w:eastAsia="x-none"/>
    </w:rPr>
  </w:style>
  <w:style w:type="paragraph" w:customStyle="1" w:styleId="SAMHList4">
    <w:name w:val="SAMH List 4"/>
    <w:basedOn w:val="Normal"/>
    <w:rsid w:val="009F68BF"/>
    <w:pPr>
      <w:numPr>
        <w:ilvl w:val="3"/>
        <w:numId w:val="4"/>
      </w:numPr>
      <w:spacing w:before="120" w:after="120" w:line="264" w:lineRule="auto"/>
    </w:pPr>
    <w:rPr>
      <w:rFonts w:ascii="Arial" w:eastAsia="Times New Roman" w:hAnsi="Arial" w:cs="Times New Roman"/>
      <w:sz w:val="20"/>
      <w:szCs w:val="24"/>
    </w:rPr>
  </w:style>
  <w:style w:type="paragraph" w:customStyle="1" w:styleId="SAMHList5">
    <w:name w:val="SAMH List 5"/>
    <w:basedOn w:val="Normal"/>
    <w:rsid w:val="009F68BF"/>
    <w:pPr>
      <w:numPr>
        <w:ilvl w:val="4"/>
        <w:numId w:val="4"/>
      </w:numPr>
      <w:spacing w:before="120" w:after="120" w:line="264" w:lineRule="auto"/>
    </w:pPr>
    <w:rPr>
      <w:rFonts w:ascii="Arial" w:eastAsia="Times New Roman" w:hAnsi="Arial" w:cs="Times New Roman"/>
      <w:sz w:val="20"/>
      <w:szCs w:val="24"/>
    </w:rPr>
  </w:style>
  <w:style w:type="paragraph" w:customStyle="1" w:styleId="SAMHList6">
    <w:name w:val="SAMH List 6"/>
    <w:basedOn w:val="Normal"/>
    <w:rsid w:val="009F68BF"/>
    <w:pPr>
      <w:numPr>
        <w:ilvl w:val="5"/>
        <w:numId w:val="4"/>
      </w:numPr>
      <w:spacing w:before="120" w:after="120" w:line="264" w:lineRule="auto"/>
    </w:pPr>
    <w:rPr>
      <w:rFonts w:ascii="Arial" w:eastAsia="Times New Roman" w:hAnsi="Arial" w:cs="Times New Roman"/>
      <w:sz w:val="20"/>
      <w:szCs w:val="24"/>
    </w:rPr>
  </w:style>
  <w:style w:type="character" w:customStyle="1" w:styleId="SAMHList2Char">
    <w:name w:val="SAMH List 2 Char"/>
    <w:basedOn w:val="SAMHList1Char"/>
    <w:link w:val="SAMHList2"/>
    <w:rsid w:val="009F68BF"/>
    <w:rPr>
      <w:rFonts w:ascii="Arial" w:eastAsia="Times New Roman" w:hAnsi="Arial" w:cs="Times New Roman"/>
      <w:sz w:val="20"/>
      <w:szCs w:val="24"/>
      <w:lang w:val="x-none" w:eastAsia="x-none"/>
    </w:rPr>
  </w:style>
  <w:style w:type="character" w:customStyle="1" w:styleId="SAMHBulletsLevel2Char">
    <w:name w:val="SAMH Bullets Level 2 Char"/>
    <w:link w:val="SAMHBulletsLevel2"/>
    <w:rsid w:val="009F68BF"/>
    <w:rPr>
      <w:rFonts w:ascii="Arial" w:eastAsia="Times New Roman" w:hAnsi="Arial" w:cs="Times New Roman"/>
      <w:sz w:val="20"/>
      <w:szCs w:val="21"/>
      <w:lang w:val="x-none" w:eastAsia="x-none"/>
    </w:rPr>
  </w:style>
  <w:style w:type="character" w:customStyle="1" w:styleId="def2">
    <w:name w:val="def2"/>
    <w:basedOn w:val="DefaultParagraphFont"/>
    <w:rsid w:val="009F68BF"/>
  </w:style>
  <w:style w:type="character" w:customStyle="1" w:styleId="A1">
    <w:name w:val="A1"/>
    <w:uiPriority w:val="99"/>
    <w:rsid w:val="009F68BF"/>
    <w:rPr>
      <w:rFonts w:cs="Futura"/>
      <w:b/>
      <w:bCs/>
      <w:color w:val="FFFFFF"/>
      <w:sz w:val="40"/>
      <w:szCs w:val="40"/>
    </w:rPr>
  </w:style>
  <w:style w:type="paragraph" w:customStyle="1" w:styleId="SAMHAppendixHeading4">
    <w:name w:val="SAMH Appendix Heading 4"/>
    <w:basedOn w:val="Normal"/>
    <w:link w:val="SAMHAppendixHeading4Char"/>
    <w:qFormat/>
    <w:rsid w:val="009F68BF"/>
    <w:pPr>
      <w:spacing w:before="240" w:after="120" w:line="264" w:lineRule="auto"/>
    </w:pPr>
    <w:rPr>
      <w:rFonts w:ascii="Arial" w:eastAsia="Times New Roman" w:hAnsi="Arial" w:cs="Times New Roman"/>
      <w:sz w:val="20"/>
      <w:szCs w:val="24"/>
      <w:u w:val="single"/>
      <w:lang w:val="x-none" w:eastAsia="x-none"/>
    </w:rPr>
  </w:style>
  <w:style w:type="character" w:customStyle="1" w:styleId="SAMHAppendixHeading4Char">
    <w:name w:val="SAMH Appendix Heading 4 Char"/>
    <w:link w:val="SAMHAppendixHeading4"/>
    <w:rsid w:val="009F68BF"/>
    <w:rPr>
      <w:rFonts w:ascii="Arial" w:eastAsia="Times New Roman" w:hAnsi="Arial" w:cs="Times New Roman"/>
      <w:sz w:val="20"/>
      <w:szCs w:val="24"/>
      <w:u w:val="single"/>
      <w:lang w:val="x-none" w:eastAsia="x-none"/>
    </w:rPr>
  </w:style>
  <w:style w:type="table" w:styleId="TableGrid">
    <w:name w:val="Table Grid"/>
    <w:basedOn w:val="TableNormal"/>
    <w:uiPriority w:val="59"/>
    <w:rsid w:val="009F68B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Web2"/>
    <w:uiPriority w:val="99"/>
    <w:rsid w:val="009F68BF"/>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F"/>
    <w:rPr>
      <w:rFonts w:ascii="Calibri" w:eastAsia="Calibri" w:hAnsi="Calibri"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9F6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379753">
      <w:bodyDiv w:val="1"/>
      <w:marLeft w:val="0"/>
      <w:marRight w:val="0"/>
      <w:marTop w:val="0"/>
      <w:marBottom w:val="0"/>
      <w:divBdr>
        <w:top w:val="none" w:sz="0" w:space="0" w:color="auto"/>
        <w:left w:val="none" w:sz="0" w:space="0" w:color="auto"/>
        <w:bottom w:val="none" w:sz="0" w:space="0" w:color="auto"/>
        <w:right w:val="none" w:sz="0" w:space="0" w:color="auto"/>
      </w:divBdr>
    </w:div>
    <w:div w:id="2047484172">
      <w:bodyDiv w:val="1"/>
      <w:marLeft w:val="0"/>
      <w:marRight w:val="0"/>
      <w:marTop w:val="0"/>
      <w:marBottom w:val="0"/>
      <w:divBdr>
        <w:top w:val="none" w:sz="0" w:space="0" w:color="auto"/>
        <w:left w:val="none" w:sz="0" w:space="0" w:color="auto"/>
        <w:bottom w:val="none" w:sz="0" w:space="0" w:color="auto"/>
        <w:right w:val="none" w:sz="0" w:space="0" w:color="auto"/>
      </w:divBdr>
    </w:div>
    <w:div w:id="20785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DDAA7-6ADD-4040-944B-AACF2898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Florida Department of Children &amp; Families</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mercier-tammie</dc:creator>
  <cp:lastModifiedBy>Kristine Ferrer</cp:lastModifiedBy>
  <cp:revision>3</cp:revision>
  <cp:lastPrinted>2018-12-26T15:50:00Z</cp:lastPrinted>
  <dcterms:created xsi:type="dcterms:W3CDTF">2021-01-06T19:29:00Z</dcterms:created>
  <dcterms:modified xsi:type="dcterms:W3CDTF">2021-01-06T19:29:00Z</dcterms:modified>
</cp:coreProperties>
</file>